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ArialBlack-regular.ttf" ContentType="application/x-font-ttf"/>
  <Override PartName="/word/fonts/Bodoni-bold.ttf" ContentType="application/x-font-ttf"/>
  <Override PartName="/word/fonts/Bodoni-boldItalic.ttf" ContentType="application/x-font-ttf"/>
  <Override PartName="/word/fonts/NotoSansSymbols-bold.ttf" ContentType="application/x-font-ttf"/>
  <Override PartName="/word/fonts/NotoSansSymbols-regular.ttf" ContentType="application/x-font-ttf"/>
  <Override PartName="/word/fonts/Tahoma-bold.ttf" ContentType="application/x-font-ttf"/>
  <Override PartName="/word/fonts/Tahoma-regular.ttf" ContentType="application/x-font-ttf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'1.0' encoding='UTF-8' standalone='yes'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Aptos" w:cs="Aptos" w:eastAsia="Aptos" w:hAnsi="Aptos"/>
          <w:b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Heading1"/>
        <w:jc w:val="center"/>
        <w:rPr>
          <w:rFonts w:ascii="Aptos" w:cs="Aptos" w:eastAsia="Aptos" w:hAnsi="Aptos"/>
          <w:sz w:val="96"/>
          <w:szCs w:val="96"/>
        </w:rPr>
      </w:pPr>
      <w:r w:rsidDel="00000000" w:rsidR="00000000" w:rsidRPr="00000000">
        <w:rPr>
          <w:sz w:val="96"/>
          <w:szCs w:val="96"/>
          <w:rtl w:val="0"/>
        </w:rPr>
        <w:t xml:space="preserve">Nepočujúce vzory</w:t>
      </w:r>
      <w:r w:rsidDel="00000000" w:rsidR="00000000" w:rsidRPr="00000000">
        <w:rPr>
          <w:rFonts w:ascii="Aptos" w:cs="Aptos" w:eastAsia="Aptos" w:hAnsi="Aptos"/>
          <w:sz w:val="96"/>
          <w:szCs w:val="96"/>
          <w:rtl w:val="0"/>
        </w:rPr>
        <w:t xml:space="preserve"> </w:t>
        <w:br w:type="textWrapping"/>
      </w:r>
      <w:r w:rsidDel="00000000" w:rsidR="00000000" w:rsidRPr="00000000">
        <w:rPr>
          <w:rtl w:val="0"/>
        </w:rPr>
        <w:t xml:space="preserve">Aktivisti a obhajcovia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b w:val="1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>
          <w:b w:val="1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1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jc w:val="center"/>
        <w:rPr/>
      </w:pPr>
      <w:bookmarkStart w:colFirst="0" w:colLast="0" w:name="_heading=h.61ntln28chfc" w:id="0"/>
      <w:bookmarkEnd w:id="0"/>
      <w:r w:rsidDel="00000000" w:rsidR="00000000" w:rsidRPr="00000000">
        <w:rPr>
          <w:rtl w:val="0"/>
        </w:rPr>
        <w:t xml:space="preserve">v oblasti vzdelávania a výskumu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left"/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sdt>
      <w:sdtPr>
        <w:id w:val="704138775"/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9">
          <w:pPr>
            <w:keepNext w:val="1"/>
            <w:keepLines w:val="1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240" w:line="259" w:lineRule="auto"/>
            <w:ind w:left="0" w:right="567" w:firstLine="0"/>
            <w:jc w:val="left"/>
            <w:rPr>
              <w:rFonts w:ascii="Arial" w:cs="Arial" w:eastAsia="Arial" w:hAnsi="Arial"/>
              <w:b w:val="0"/>
              <w:i w:val="0"/>
              <w:smallCaps w:val="0"/>
              <w:strike w:val="0"/>
              <w:color w:val="2e75b5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fldChar w:fldCharType="begin"/>
            <w:instrText xml:space="preserve"> TOC \h \u \z \t "Heading 1,1,Heading 2,2,Heading 3,3,"</w:instrText>
            <w:fldChar w:fldCharType="separate"/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A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567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6xhdrohrimuw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Helen Keller</w:t>
              <w:tab/>
              <w:t xml:space="preserve">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B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567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fhfh0wnwb7er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Laurent Clerc</w:t>
              <w:tab/>
              <w:t xml:space="preserve">3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C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567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7dy0tkmfc5r3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Ferdinand Berthier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D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567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ssdhbrs69wzs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I. King Jordan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E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567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bookmarkStart w:colFirst="0" w:colLast="0" w:name="_heading=h.56rsegou9qtm" w:id="1"/>
          <w:bookmarkEnd w:id="1"/>
          <w:hyperlink w:anchor="_heading=h.7lf4i2p1rblv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Jane Fernandes</w:t>
              <w:tab/>
              <w:t xml:space="preserve">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F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567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5nnxqwjp0u5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John Goodricke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0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567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mxf5kdgxbo17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Ted Supalla &amp; Clayton Valli</w:t>
              <w:tab/>
              <w:t xml:space="preserve">8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1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567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toyiqtgldk57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Paddy Ladd</w:t>
              <w:tab/>
              <w:t xml:space="preserve">9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2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567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hb9c553841d4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Christian Rathmann</w:t>
              <w:tab/>
              <w:t xml:space="preserve">10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3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567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h01zq4opms3s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Susanna Lazarus</w:t>
              <w:tab/>
              <w:t xml:space="preserve">11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4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right" w:leader="none" w:pos="9062"/>
            </w:tabs>
            <w:spacing w:after="100" w:before="0" w:line="240" w:lineRule="auto"/>
            <w:ind w:left="240" w:right="567" w:firstLine="0"/>
            <w:jc w:val="left"/>
            <w:rPr>
              <w:rFonts w:ascii="Calibri" w:cs="Calibri" w:eastAsia="Calibri" w:hAnsi="Calibri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hyperlink w:anchor="_heading=h.l8bh5jcghuux">
            <w:r w:rsidDel="00000000" w:rsidR="00000000" w:rsidRPr="00000000">
              <w:rPr>
                <w:rFonts w:ascii="Tahoma" w:cs="Tahoma" w:eastAsia="Tahoma" w:hAnsi="Tahoma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Helmut Vogel</w:t>
              <w:tab/>
              <w:t xml:space="preserve">12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5">
          <w:pPr>
            <w:rPr/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16">
      <w:pPr>
        <w:spacing w:after="160" w:line="259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160" w:line="259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160" w:line="259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jc w:val="center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Financované Európskou úniou. Názory a stanoviská vyjadrené v tomto dokumente sú však výlučne názormi autora (autorov) a nemusia nevyhnutne odzrkadľovať názory Európskej únie alebo Európskej výkonnej agentúry pre vzdelávanie a kultúru (EACEA). Európska únia ani EACEA nemôžu byť za ne zodpovedné.</w:t>
      </w:r>
    </w:p>
    <w:p w:rsidR="00000000" w:rsidDel="00000000" w:rsidP="00000000" w:rsidRDefault="00000000" w:rsidRPr="00000000" w14:paraId="0000001A">
      <w:pPr>
        <w:spacing w:after="160" w:line="259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Style w:val="Heading2"/>
        <w:rPr>
          <w:color w:val="1f3864"/>
        </w:rPr>
      </w:pPr>
      <w:bookmarkStart w:colFirst="0" w:colLast="0" w:name="_heading=h.d2jzhmo79b9" w:id="2"/>
      <w:bookmarkEnd w:id="2"/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4622165</wp:posOffset>
            </wp:positionH>
            <wp:positionV relativeFrom="paragraph">
              <wp:posOffset>157480</wp:posOffset>
            </wp:positionV>
            <wp:extent cx="1520825" cy="1520825"/>
            <wp:effectExtent b="3175" l="3175" r="3175" t="3175"/>
            <wp:wrapSquare wrapText="bothSides" distB="0" distT="0" distL="114300" distR="114300"/>
            <wp:docPr descr="Quellbild anzeigen" id="731084046" name="image14.jpg"/>
            <a:graphic>
              <a:graphicData uri="http://schemas.openxmlformats.org/drawingml/2006/picture">
                <pic:pic>
                  <pic:nvPicPr>
                    <pic:cNvPr descr="Quellbild anzeigen" id="0" name="image14.jpg"/>
                    <pic:cNvPicPr preferRelativeResize="0"/>
                  </pic:nvPicPr>
                  <pic:blipFill>
                    <a:blip r:embed="rId7"/>
                    <a:srcRect b="-4" l="5000" r="16996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0825" cy="1520825"/>
                    </a:xfrm>
                    <a:prstGeom prst="rect"/>
                    <a:ln w="3175">
                      <a:solidFill>
                        <a:srgbClr val="FFFFFF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C">
      <w:pPr>
        <w:pStyle w:val="Heading2"/>
        <w:rPr>
          <w:color w:val="1f3864"/>
        </w:rPr>
      </w:pPr>
      <w:bookmarkStart w:colFirst="0" w:colLast="0" w:name="_heading=h.6xhdrohrimuw" w:id="3"/>
      <w:bookmarkEnd w:id="3"/>
      <w:r w:rsidDel="00000000" w:rsidR="00000000" w:rsidRPr="00000000">
        <w:rPr>
          <w:color w:val="1f3864"/>
          <w:rtl w:val="0"/>
        </w:rPr>
        <w:t xml:space="preserve">Helen Keller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Nepočujúca a nevidiaca americká autorka, prednášateľka a aktivistka. </w:t>
      </w:r>
    </w:p>
    <w:p w:rsidR="00000000" w:rsidDel="00000000" w:rsidP="00000000" w:rsidRDefault="00000000" w:rsidRPr="00000000" w14:paraId="0000001F">
      <w:pPr>
        <w:rPr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-252883</wp:posOffset>
            </wp:positionH>
            <wp:positionV relativeFrom="paragraph">
              <wp:posOffset>26976</wp:posOffset>
            </wp:positionV>
            <wp:extent cx="6113929" cy="2041694"/>
            <wp:effectExtent b="0" l="0" r="0" t="0"/>
            <wp:wrapNone/>
            <wp:docPr descr="C:\Users\mhofer\Downloads\schild_hellgelb.jpeg" id="731084009" name="image1.jp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1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3929" cy="204169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0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rFonts w:ascii="Bodoni" w:cs="Bodoni" w:eastAsia="Bodoni" w:hAnsi="Bodoni"/>
          <w:b w:val="1"/>
          <w:color w:val="00206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rFonts w:ascii="Arial Black" w:cs="Arial Black" w:eastAsia="Arial Black" w:hAnsi="Arial Black"/>
          <w:b w:val="1"/>
          <w:color w:val="00206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„Hoci je svet plný utrpenia, </w:t>
      </w:r>
    </w:p>
    <w:p w:rsidR="00000000" w:rsidDel="00000000" w:rsidP="00000000" w:rsidRDefault="00000000" w:rsidRPr="00000000" w14:paraId="00000025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je tiež plný jeho prekonávania.“</w:t>
      </w:r>
    </w:p>
    <w:p w:rsidR="00000000" w:rsidDel="00000000" w:rsidP="00000000" w:rsidRDefault="00000000" w:rsidRPr="00000000" w14:paraId="00000026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numPr>
          <w:ilvl w:val="0"/>
          <w:numId w:val="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Dátum narodenia: </w:t>
      </w:r>
      <w:r w:rsidDel="00000000" w:rsidR="00000000" w:rsidRPr="00000000">
        <w:rPr>
          <w:sz w:val="22"/>
          <w:szCs w:val="22"/>
          <w:rtl w:val="0"/>
        </w:rPr>
        <w:t xml:space="preserve">27. jún 1880 v Tuscumbii, Alabama, USA.</w:t>
      </w:r>
    </w:p>
    <w:p w:rsidR="00000000" w:rsidDel="00000000" w:rsidP="00000000" w:rsidRDefault="00000000" w:rsidRPr="00000000" w14:paraId="0000002A">
      <w:pPr>
        <w:numPr>
          <w:ilvl w:val="0"/>
          <w:numId w:val="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Slepota a hluchota:</w:t>
      </w:r>
      <w:r w:rsidDel="00000000" w:rsidR="00000000" w:rsidRPr="00000000">
        <w:rPr>
          <w:sz w:val="22"/>
          <w:szCs w:val="22"/>
          <w:rtl w:val="0"/>
        </w:rPr>
        <w:t xml:space="preserve"> Vo veku 19 mesiacov ochorela (pravdepodobne na obrnu alebo HSV), čo poškodilo jej zmysly.</w:t>
      </w:r>
    </w:p>
    <w:p w:rsidR="00000000" w:rsidDel="00000000" w:rsidP="00000000" w:rsidRDefault="00000000" w:rsidRPr="00000000" w14:paraId="0000002B">
      <w:pPr>
        <w:numPr>
          <w:ilvl w:val="0"/>
          <w:numId w:val="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Učenie:</w:t>
      </w:r>
      <w:r w:rsidDel="00000000" w:rsidR="00000000" w:rsidRPr="00000000">
        <w:rPr>
          <w:sz w:val="22"/>
          <w:szCs w:val="22"/>
          <w:rtl w:val="0"/>
        </w:rPr>
        <w:t xml:space="preserve"> S pomocou Anne Sullivanovej sa začala učiť prstovú abecedu, viesť rozhovory, čítať a písať.</w:t>
      </w:r>
    </w:p>
    <w:p w:rsidR="00000000" w:rsidDel="00000000" w:rsidP="00000000" w:rsidRDefault="00000000" w:rsidRPr="00000000" w14:paraId="0000002C">
      <w:pPr>
        <w:numPr>
          <w:ilvl w:val="0"/>
          <w:numId w:val="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i w:val="1"/>
          <w:rtl w:val="0"/>
        </w:rPr>
        <w:t xml:space="preserve">Voda</w:t>
      </w:r>
      <w:r w:rsidDel="00000000" w:rsidR="00000000" w:rsidRPr="00000000">
        <w:rPr>
          <w:rtl w:val="0"/>
        </w:rPr>
        <w:t xml:space="preserve"> bolo prvé slovo, ktoré sa naučila, keď ju učiteľka Anne Sullivan zaviedla k vodnému čerpadlu.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0"/>
          <w:numId w:val="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Vzdelanie:</w:t>
      </w:r>
      <w:r w:rsidDel="00000000" w:rsidR="00000000" w:rsidRPr="00000000">
        <w:rPr>
          <w:sz w:val="22"/>
          <w:szCs w:val="22"/>
          <w:rtl w:val="0"/>
        </w:rPr>
        <w:t xml:space="preserve"> Vyštudovala Perkinsov inštitút pre nevidiacich a Radcliffe College – čo je pre človeka s jej postihnutím mimoriadny úspech.</w:t>
      </w:r>
    </w:p>
    <w:p w:rsidR="00000000" w:rsidDel="00000000" w:rsidP="00000000" w:rsidRDefault="00000000" w:rsidRPr="00000000" w14:paraId="0000002E">
      <w:pPr>
        <w:numPr>
          <w:ilvl w:val="0"/>
          <w:numId w:val="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Aktivizmus:</w:t>
      </w:r>
      <w:r w:rsidDel="00000000" w:rsidR="00000000" w:rsidRPr="00000000">
        <w:rPr>
          <w:sz w:val="22"/>
          <w:szCs w:val="22"/>
          <w:rtl w:val="0"/>
        </w:rPr>
        <w:t xml:space="preserve"> Bola aktívna v hnutiach za občianske práva a práva žien a zasadzovala sa za ľudí so zdravotným postihnutím.</w:t>
      </w:r>
    </w:p>
    <w:p w:rsidR="00000000" w:rsidDel="00000000" w:rsidP="00000000" w:rsidRDefault="00000000" w:rsidRPr="00000000" w14:paraId="0000002F">
      <w:pPr>
        <w:numPr>
          <w:ilvl w:val="0"/>
          <w:numId w:val="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Publikácie:</w:t>
      </w:r>
      <w:r w:rsidDel="00000000" w:rsidR="00000000" w:rsidRPr="00000000">
        <w:rPr>
          <w:sz w:val="22"/>
          <w:szCs w:val="22"/>
          <w:rtl w:val="0"/>
        </w:rPr>
        <w:t xml:space="preserve"> Napísala viacero kníh a článkov, napríklad svoju autobiografiu </w:t>
      </w:r>
      <w:r w:rsidDel="00000000" w:rsidR="00000000" w:rsidRPr="00000000">
        <w:rPr>
          <w:i w:val="1"/>
          <w:sz w:val="22"/>
          <w:szCs w:val="22"/>
          <w:rtl w:val="0"/>
        </w:rPr>
        <w:t xml:space="preserve">The Story of My Life</w:t>
      </w:r>
      <w:r w:rsidDel="00000000" w:rsidR="00000000" w:rsidRPr="00000000">
        <w:rPr>
          <w:sz w:val="22"/>
          <w:szCs w:val="22"/>
          <w:rtl w:val="0"/>
        </w:rPr>
        <w:t xml:space="preserve"> (Príbeh môjho života).</w:t>
      </w:r>
    </w:p>
    <w:p w:rsidR="00000000" w:rsidDel="00000000" w:rsidP="00000000" w:rsidRDefault="00000000" w:rsidRPr="00000000" w14:paraId="00000030">
      <w:pPr>
        <w:numPr>
          <w:ilvl w:val="0"/>
          <w:numId w:val="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Úmrtie:</w:t>
      </w:r>
      <w:r w:rsidDel="00000000" w:rsidR="00000000" w:rsidRPr="00000000">
        <w:rPr>
          <w:sz w:val="22"/>
          <w:szCs w:val="22"/>
          <w:rtl w:val="0"/>
        </w:rPr>
        <w:t xml:space="preserve"> 1. júna 1968 v Eastone, Connecticut, USA, vo veku 87 rokov.</w:t>
      </w:r>
    </w:p>
    <w:p w:rsidR="00000000" w:rsidDel="00000000" w:rsidP="00000000" w:rsidRDefault="00000000" w:rsidRPr="00000000" w14:paraId="00000031">
      <w:pPr>
        <w:numPr>
          <w:ilvl w:val="0"/>
          <w:numId w:val="6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Odkaz:</w:t>
      </w:r>
      <w:r w:rsidDel="00000000" w:rsidR="00000000" w:rsidRPr="00000000">
        <w:rPr>
          <w:sz w:val="22"/>
          <w:szCs w:val="22"/>
          <w:rtl w:val="0"/>
        </w:rPr>
        <w:t xml:space="preserve"> Symbol vytrvalosti a vzdelávacích príležitostí pre ľudí so zdravotným postihnutím.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numPr>
          <w:ilvl w:val="0"/>
          <w:numId w:val="6"/>
        </w:numPr>
        <w:spacing w:after="280" w:before="0" w:lineRule="auto"/>
        <w:ind w:left="720" w:hanging="360"/>
        <w:rPr>
          <w:color w:val="000000"/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Ocenenia</w:t>
      </w:r>
      <w:r w:rsidDel="00000000" w:rsidR="00000000" w:rsidRPr="00000000">
        <w:rPr>
          <w:b w:val="1"/>
          <w:color w:val="000000"/>
          <w:sz w:val="22"/>
          <w:szCs w:val="22"/>
          <w:rtl w:val="0"/>
        </w:rPr>
        <w:t xml:space="preserve">:</w:t>
      </w:r>
      <w:r w:rsidDel="00000000" w:rsidR="00000000" w:rsidRPr="00000000">
        <w:rPr>
          <w:color w:val="000000"/>
          <w:sz w:val="22"/>
          <w:szCs w:val="22"/>
          <w:rtl w:val="0"/>
        </w:rPr>
        <w:t xml:space="preserve"> </w:t>
      </w:r>
      <w:r w:rsidDel="00000000" w:rsidR="00000000" w:rsidRPr="00000000">
        <w:rPr>
          <w:sz w:val="22"/>
          <w:szCs w:val="22"/>
          <w:rtl w:val="0"/>
        </w:rPr>
        <w:t xml:space="preserve">Získala niekoľko ocenení a vyznamenaní</w:t>
      </w:r>
      <w:r w:rsidDel="00000000" w:rsidR="00000000" w:rsidRPr="00000000">
        <w:rPr>
          <w:color w:val="000000"/>
          <w:sz w:val="22"/>
          <w:szCs w:val="22"/>
          <w:rtl w:val="0"/>
        </w:rPr>
        <w:t xml:space="preserve">,</w:t>
        <w:br w:type="textWrapping"/>
        <w:t xml:space="preserve"> </w:t>
      </w:r>
      <w:r w:rsidDel="00000000" w:rsidR="00000000" w:rsidRPr="00000000">
        <w:rPr>
          <w:sz w:val="22"/>
          <w:szCs w:val="22"/>
          <w:rtl w:val="0"/>
        </w:rPr>
        <w:t xml:space="preserve">t. j. Prezidentská medaila slobody v roku 1964.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4128567</wp:posOffset>
            </wp:positionH>
            <wp:positionV relativeFrom="paragraph">
              <wp:posOffset>36458</wp:posOffset>
            </wp:positionV>
            <wp:extent cx="1072055" cy="1059780"/>
            <wp:effectExtent b="0" l="0" r="0" t="0"/>
            <wp:wrapNone/>
            <wp:docPr id="731084035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2055" cy="10597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3">
      <w:pPr>
        <w:rPr>
          <w:color w:val="ff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>
          <w:color w:val="00206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039">
      <w:pPr>
        <w:rPr>
          <w:color w:val="002060"/>
          <w:sz w:val="20"/>
          <w:szCs w:val="20"/>
        </w:rPr>
      </w:pPr>
      <w:hyperlink r:id="rId10">
        <w:r w:rsidDel="00000000" w:rsidR="00000000" w:rsidRPr="00000000">
          <w:rPr>
            <w:color w:val="002060"/>
            <w:sz w:val="20"/>
            <w:szCs w:val="20"/>
            <w:u w:val="single"/>
            <w:rtl w:val="0"/>
          </w:rPr>
          <w:t xml:space="preserve">https://th.bing.com/th/id/OSK.HERO8YWH6fswdKmwKhwbFksTU2IYvpHhfU5qd9FO6PQ1sqU?r=0&amp;o=7rm=3&amp;rs=1&amp;pid=ImgDetMain&amp;o=7&amp;rm=3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>
          <w:color w:val="002060"/>
          <w:sz w:val="20"/>
          <w:szCs w:val="20"/>
          <w:u w:val="single"/>
        </w:rPr>
      </w:pPr>
      <w:hyperlink r:id="rId11">
        <w:r w:rsidDel="00000000" w:rsidR="00000000" w:rsidRPr="00000000">
          <w:rPr>
            <w:color w:val="002060"/>
            <w:sz w:val="20"/>
            <w:szCs w:val="20"/>
            <w:u w:val="single"/>
            <w:rtl w:val="0"/>
          </w:rPr>
          <w:t xml:space="preserve">https://de.wikipedia.org/wiki/Helen_Keller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>
          <w:color w:val="00206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pStyle w:val="Heading2"/>
        <w:rPr/>
      </w:pPr>
      <w:bookmarkStart w:colFirst="0" w:colLast="0" w:name="_heading=h.hx1b97o93yua" w:id="4"/>
      <w:bookmarkEnd w:id="4"/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3878131</wp:posOffset>
            </wp:positionH>
            <wp:positionV relativeFrom="paragraph">
              <wp:posOffset>76236</wp:posOffset>
            </wp:positionV>
            <wp:extent cx="1882588" cy="1882588"/>
            <wp:effectExtent b="63500" l="63500" r="63500" t="63500"/>
            <wp:wrapSquare wrapText="bothSides" distB="0" distT="0" distL="114300" distR="114300"/>
            <wp:docPr descr="https://upload.wikimedia.org/wikipedia/commons/d/d9/LaurentClerc_reduit2.jpg" id="731084044" name="image17.jpg"/>
            <a:graphic>
              <a:graphicData uri="http://schemas.openxmlformats.org/drawingml/2006/picture">
                <pic:pic>
                  <pic:nvPicPr>
                    <pic:cNvPr descr="https://upload.wikimedia.org/wikipedia/commons/d/d9/LaurentClerc_reduit2.jpg" id="0" name="image17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2588" cy="1882588"/>
                    </a:xfrm>
                    <a:prstGeom prst="rect"/>
                    <a:ln w="63500">
                      <a:solidFill>
                        <a:srgbClr val="333333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D">
      <w:pPr>
        <w:pStyle w:val="Heading2"/>
        <w:rPr/>
      </w:pPr>
      <w:bookmarkStart w:colFirst="0" w:colLast="0" w:name="_heading=h.fhfh0wnwb7er" w:id="5"/>
      <w:bookmarkEnd w:id="5"/>
      <w:r w:rsidDel="00000000" w:rsidR="00000000" w:rsidRPr="00000000">
        <w:rPr>
          <w:rtl w:val="0"/>
        </w:rPr>
        <w:t xml:space="preserve">Laurent Clerc</w:t>
      </w:r>
    </w:p>
    <w:p w:rsidR="00000000" w:rsidDel="00000000" w:rsidP="00000000" w:rsidRDefault="00000000" w:rsidRPr="00000000" w14:paraId="0000003E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Francúzsky pedagóg, ktorý v roku 1817 spoluzaložil prvú školu pre nepočujúcich v Spojených štátoch a sám bol nepočujúci.</w:t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-252728</wp:posOffset>
            </wp:positionH>
            <wp:positionV relativeFrom="paragraph">
              <wp:posOffset>209156</wp:posOffset>
            </wp:positionV>
            <wp:extent cx="6292167" cy="2324911"/>
            <wp:effectExtent b="0" l="0" r="0" t="0"/>
            <wp:wrapNone/>
            <wp:docPr descr="C:\Users\mhofer\Downloads\schild_hellgelb.jpeg" id="731084020" name="image8.pn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8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167" cy="23249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tabs>
          <w:tab w:val="left" w:leader="none" w:pos="5111"/>
        </w:tabs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ab/>
      </w:r>
    </w:p>
    <w:p w:rsidR="00000000" w:rsidDel="00000000" w:rsidP="00000000" w:rsidRDefault="00000000" w:rsidRPr="00000000" w14:paraId="00000045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Nepočujúci (...) sú všade, v Ázii, v Afrike, ako aj v Európe a Amerike.</w:t>
        <w:br w:type="textWrapping"/>
        <w:t xml:space="preserve"> Existovali skôr, ako ste o nich hovorili a skôr, ako ste ich videli.</w:t>
      </w:r>
      <w:r w:rsidDel="00000000" w:rsidR="00000000" w:rsidRPr="00000000">
        <w:rPr>
          <w:rFonts w:ascii="Arial Black" w:cs="Arial Black" w:eastAsia="Arial Black" w:hAnsi="Arial Black"/>
          <w:b w:val="1"/>
          <w:color w:val="1f386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numPr>
          <w:ilvl w:val="0"/>
          <w:numId w:val="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Dátum narodenia: </w:t>
      </w:r>
      <w:r w:rsidDel="00000000" w:rsidR="00000000" w:rsidRPr="00000000">
        <w:rPr>
          <w:sz w:val="22"/>
          <w:szCs w:val="22"/>
          <w:rtl w:val="0"/>
        </w:rPr>
        <w:t xml:space="preserve">26. december 1785 v La Balme-les-Grottes, Francúzsko. </w:t>
      </w:r>
    </w:p>
    <w:p w:rsidR="00000000" w:rsidDel="00000000" w:rsidP="00000000" w:rsidRDefault="00000000" w:rsidRPr="00000000" w14:paraId="0000004D">
      <w:pPr>
        <w:numPr>
          <w:ilvl w:val="0"/>
          <w:numId w:val="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Hluchota:</w:t>
      </w:r>
      <w:r w:rsidDel="00000000" w:rsidR="00000000" w:rsidRPr="00000000">
        <w:rPr>
          <w:sz w:val="22"/>
          <w:szCs w:val="22"/>
          <w:rtl w:val="0"/>
        </w:rPr>
        <w:t xml:space="preserve"> Ohluchol vo veku jedného roka, pravdepodobne v dôsledku nehody, pri ktorej spadol do ohňa. </w:t>
      </w:r>
    </w:p>
    <w:p w:rsidR="00000000" w:rsidDel="00000000" w:rsidP="00000000" w:rsidRDefault="00000000" w:rsidRPr="00000000" w14:paraId="0000004E">
      <w:pPr>
        <w:numPr>
          <w:ilvl w:val="0"/>
          <w:numId w:val="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Vzdelanie:</w:t>
      </w:r>
      <w:r w:rsidDel="00000000" w:rsidR="00000000" w:rsidRPr="00000000">
        <w:rPr>
          <w:sz w:val="22"/>
          <w:szCs w:val="22"/>
          <w:rtl w:val="0"/>
        </w:rPr>
        <w:t xml:space="preserve"> Študoval na Národnom inštitúte pre Nepočujúcich mladých ľudí v Paríži (</w:t>
      </w:r>
      <w:r w:rsidDel="00000000" w:rsidR="00000000" w:rsidRPr="00000000">
        <w:rPr>
          <w:i w:val="1"/>
          <w:sz w:val="22"/>
          <w:szCs w:val="22"/>
          <w:rtl w:val="0"/>
        </w:rPr>
        <w:t xml:space="preserve">Institut National de Jeunes Sourds de Paris</w:t>
      </w:r>
      <w:r w:rsidDel="00000000" w:rsidR="00000000" w:rsidRPr="00000000">
        <w:rPr>
          <w:sz w:val="22"/>
          <w:szCs w:val="22"/>
          <w:rtl w:val="0"/>
        </w:rPr>
        <w:t xml:space="preserve">), kde ho učili Abbe Sicard a Jean Massieu. </w:t>
      </w:r>
    </w:p>
    <w:p w:rsidR="00000000" w:rsidDel="00000000" w:rsidP="00000000" w:rsidRDefault="00000000" w:rsidRPr="00000000" w14:paraId="0000004F">
      <w:pPr>
        <w:numPr>
          <w:ilvl w:val="0"/>
          <w:numId w:val="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Učiteľ:</w:t>
      </w:r>
      <w:r w:rsidDel="00000000" w:rsidR="00000000" w:rsidRPr="00000000">
        <w:rPr>
          <w:sz w:val="22"/>
          <w:szCs w:val="22"/>
          <w:rtl w:val="0"/>
        </w:rPr>
        <w:t xml:space="preserve"> Neskôr sa stal učiteľom na tej istej škole v Paríži.</w:t>
      </w:r>
    </w:p>
    <w:p w:rsidR="00000000" w:rsidDel="00000000" w:rsidP="00000000" w:rsidRDefault="00000000" w:rsidRPr="00000000" w14:paraId="00000050">
      <w:pPr>
        <w:numPr>
          <w:ilvl w:val="0"/>
          <w:numId w:val="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Spolupráca:</w:t>
      </w:r>
      <w:r w:rsidDel="00000000" w:rsidR="00000000" w:rsidRPr="00000000">
        <w:rPr>
          <w:sz w:val="22"/>
          <w:szCs w:val="22"/>
          <w:rtl w:val="0"/>
        </w:rPr>
        <w:t xml:space="preserve"> Spolupracoval s americkým pedagógom Thomasom Hopkinsom Gallaudetom na propagácii výučby posunkového jazyka v USA.</w:t>
      </w:r>
    </w:p>
    <w:p w:rsidR="00000000" w:rsidDel="00000000" w:rsidP="00000000" w:rsidRDefault="00000000" w:rsidRPr="00000000" w14:paraId="00000051">
      <w:pPr>
        <w:numPr>
          <w:ilvl w:val="0"/>
          <w:numId w:val="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Cesta do USA:</w:t>
      </w:r>
      <w:r w:rsidDel="00000000" w:rsidR="00000000" w:rsidRPr="00000000">
        <w:rPr>
          <w:sz w:val="22"/>
          <w:szCs w:val="22"/>
          <w:rtl w:val="0"/>
        </w:rPr>
        <w:t xml:space="preserve"> V roku 1816 cestoval do Connecticutu v USA, aby pomohol Gallaudetovi založiť školu pre nepočujúce deti. </w:t>
      </w:r>
    </w:p>
    <w:p w:rsidR="00000000" w:rsidDel="00000000" w:rsidP="00000000" w:rsidRDefault="00000000" w:rsidRPr="00000000" w14:paraId="00000052">
      <w:pPr>
        <w:numPr>
          <w:ilvl w:val="0"/>
          <w:numId w:val="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Založenie:</w:t>
      </w:r>
      <w:r w:rsidDel="00000000" w:rsidR="00000000" w:rsidRPr="00000000">
        <w:rPr>
          <w:sz w:val="22"/>
          <w:szCs w:val="22"/>
          <w:rtl w:val="0"/>
        </w:rPr>
        <w:t xml:space="preserve"> V roku 1817 založil spolu s Gallaudetom Americkú školu pre Nepočujúcich v Hartforde v štáte Connecticut. </w:t>
      </w:r>
    </w:p>
    <w:p w:rsidR="00000000" w:rsidDel="00000000" w:rsidP="00000000" w:rsidRDefault="00000000" w:rsidRPr="00000000" w14:paraId="00000053">
      <w:pPr>
        <w:numPr>
          <w:ilvl w:val="0"/>
          <w:numId w:val="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Prínos:</w:t>
      </w:r>
      <w:r w:rsidDel="00000000" w:rsidR="00000000" w:rsidRPr="00000000">
        <w:rPr>
          <w:sz w:val="22"/>
          <w:szCs w:val="22"/>
          <w:rtl w:val="0"/>
        </w:rPr>
        <w:t xml:space="preserve"> Ďalej rozvíjal francúzsky posunkový jazyk v USA a propagoval francúzsky posunkový jazyk.</w:t>
      </w:r>
    </w:p>
    <w:p w:rsidR="00000000" w:rsidDel="00000000" w:rsidP="00000000" w:rsidRDefault="00000000" w:rsidRPr="00000000" w14:paraId="00000054">
      <w:pPr>
        <w:numPr>
          <w:ilvl w:val="0"/>
          <w:numId w:val="7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Odkaz:</w:t>
      </w:r>
      <w:r w:rsidDel="00000000" w:rsidR="00000000" w:rsidRPr="00000000">
        <w:rPr>
          <w:sz w:val="22"/>
          <w:szCs w:val="22"/>
          <w:rtl w:val="0"/>
        </w:rPr>
        <w:t xml:space="preserve"> Je považovaný za jedného zo zakladateľov škôl posunkového jazyka v USA a vo Francúzsku.</w:t>
      </w:r>
    </w:p>
    <w:p w:rsidR="00000000" w:rsidDel="00000000" w:rsidP="00000000" w:rsidRDefault="00000000" w:rsidRPr="00000000" w14:paraId="00000055">
      <w:pPr>
        <w:numPr>
          <w:ilvl w:val="0"/>
          <w:numId w:val="7"/>
        </w:numPr>
        <w:spacing w:after="280" w:lineRule="auto"/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Úmrtie:</w:t>
      </w:r>
      <w:r w:rsidDel="00000000" w:rsidR="00000000" w:rsidRPr="00000000">
        <w:rPr>
          <w:sz w:val="22"/>
          <w:szCs w:val="22"/>
          <w:rtl w:val="0"/>
        </w:rPr>
        <w:t xml:space="preserve"> 18. júla 1869 v Hartforde, Connecticut, USA, vo veku 84 rokov.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4294768</wp:posOffset>
            </wp:positionH>
            <wp:positionV relativeFrom="paragraph">
              <wp:posOffset>30743</wp:posOffset>
            </wp:positionV>
            <wp:extent cx="1019175" cy="1031240"/>
            <wp:effectExtent b="0" l="0" r="0" t="0"/>
            <wp:wrapNone/>
            <wp:docPr id="73108402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312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>
          <w:color w:val="0563c1"/>
          <w:sz w:val="20"/>
          <w:szCs w:val="20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05C">
      <w:pPr>
        <w:rPr>
          <w:color w:val="0563c1"/>
          <w:sz w:val="20"/>
          <w:szCs w:val="20"/>
          <w:u w:val="single"/>
        </w:rPr>
      </w:pPr>
      <w:hyperlink r:id="rId15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https://de.wikipedia.org/wiki/Datei:LaurentClerc_reduit2.jpg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pStyle w:val="Heading2"/>
        <w:rPr/>
      </w:pPr>
      <w:bookmarkStart w:colFirst="0" w:colLast="0" w:name="_heading=h.7dy0tkmfc5r3" w:id="6"/>
      <w:bookmarkEnd w:id="6"/>
      <w:r w:rsidDel="00000000" w:rsidR="00000000" w:rsidRPr="00000000">
        <w:rPr>
          <w:rtl w:val="0"/>
        </w:rPr>
        <w:t xml:space="preserve">Ferdinand Berthier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3994523</wp:posOffset>
            </wp:positionH>
            <wp:positionV relativeFrom="paragraph">
              <wp:posOffset>195020</wp:posOffset>
            </wp:positionV>
            <wp:extent cx="2022438" cy="2037715"/>
            <wp:effectExtent b="0" l="0" r="0" t="0"/>
            <wp:wrapSquare wrapText="bothSides" distB="0" distT="0" distL="114300" distR="114300"/>
            <wp:docPr descr="https://upload.wikimedia.org/wikipedia/commons/thumb/b/bc/Ferdinand_Berthier.gif/250px-Ferdinand_Berthier.gif" id="731084032" name="image13.gif"/>
            <a:graphic>
              <a:graphicData uri="http://schemas.openxmlformats.org/drawingml/2006/picture">
                <pic:pic>
                  <pic:nvPicPr>
                    <pic:cNvPr descr="https://upload.wikimedia.org/wikipedia/commons/thumb/b/bc/Ferdinand_Berthier.gif/250px-Ferdinand_Berthier.gif" id="0" name="image13.gif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2438" cy="20377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>
          <w:sz w:val="20"/>
          <w:szCs w:val="20"/>
        </w:rPr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Francúzsky intelektuál, autor a zakladateľ prvej organizácie pre nepočujúcich na svete. Bol ocenený titulom </w:t>
      </w:r>
      <w:r w:rsidDel="00000000" w:rsidR="00000000" w:rsidRPr="00000000">
        <w:rPr>
          <w:i w:val="1"/>
          <w:sz w:val="28"/>
          <w:szCs w:val="28"/>
          <w:rtl w:val="0"/>
        </w:rPr>
        <w:t xml:space="preserve">Chevalier de la Légion d'honneur</w:t>
      </w:r>
      <w:r w:rsidDel="00000000" w:rsidR="00000000" w:rsidRPr="00000000">
        <w:rPr>
          <w:sz w:val="28"/>
          <w:szCs w:val="28"/>
          <w:rtl w:val="0"/>
        </w:rPr>
        <w:t xml:space="preserve">, čo je najvyššie francúzske vyznamenanie. Zasadzoval sa za právo nepočujúcich detí na vzdelanie.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-94230</wp:posOffset>
            </wp:positionH>
            <wp:positionV relativeFrom="paragraph">
              <wp:posOffset>925749</wp:posOffset>
            </wp:positionV>
            <wp:extent cx="6113929" cy="2041694"/>
            <wp:effectExtent b="0" l="0" r="0" t="0"/>
            <wp:wrapNone/>
            <wp:docPr descr="C:\Users\mhofer\Downloads\schild_hellgelb.jpeg" id="731084011" name="image26.pn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2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3929" cy="204169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-95249</wp:posOffset>
            </wp:positionH>
            <wp:positionV relativeFrom="paragraph">
              <wp:posOffset>923925</wp:posOffset>
            </wp:positionV>
            <wp:extent cx="6113929" cy="2041694"/>
            <wp:effectExtent b="0" l="0" r="0" t="0"/>
            <wp:wrapNone/>
            <wp:docPr descr="C:\Users\mhofer\Downloads\schild_hellgelb.jpeg" id="731084030" name="image26.pn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2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3929" cy="204169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2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tabs>
          <w:tab w:val="left" w:leader="none" w:pos="1779"/>
        </w:tabs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ab/>
      </w:r>
    </w:p>
    <w:p w:rsidR="00000000" w:rsidDel="00000000" w:rsidP="00000000" w:rsidRDefault="00000000" w:rsidRPr="00000000" w14:paraId="00000064">
      <w:pPr>
        <w:tabs>
          <w:tab w:val="left" w:leader="none" w:pos="2834"/>
          <w:tab w:val="left" w:leader="none" w:pos="6465"/>
        </w:tabs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ab/>
        <w:tab/>
      </w:r>
    </w:p>
    <w:p w:rsidR="00000000" w:rsidDel="00000000" w:rsidP="00000000" w:rsidRDefault="00000000" w:rsidRPr="00000000" w14:paraId="00000065">
      <w:pPr>
        <w:rPr>
          <w:rFonts w:ascii="Arial Black" w:cs="Arial Black" w:eastAsia="Arial Black" w:hAnsi="Arial Black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jc w:val="center"/>
        <w:rPr>
          <w:rFonts w:ascii="Arial Black" w:cs="Arial Black" w:eastAsia="Arial Black" w:hAnsi="Arial Black"/>
          <w:b w:val="1"/>
          <w:sz w:val="22"/>
          <w:szCs w:val="22"/>
        </w:rPr>
      </w:pPr>
      <w:r w:rsidDel="00000000" w:rsidR="00000000" w:rsidRPr="00000000">
        <w:rPr>
          <w:rFonts w:ascii="Arial Black" w:cs="Arial Black" w:eastAsia="Arial Black" w:hAnsi="Arial Black"/>
          <w:b w:val="1"/>
          <w:sz w:val="22"/>
          <w:szCs w:val="22"/>
          <w:rtl w:val="0"/>
        </w:rPr>
        <w:t xml:space="preserve">„Čo znamená hluchota ucha, keď myseľ počuje? Jediná skutočná hluchota, nevyliečiteľná hluchota, je hluchota mysle.“</w:t>
      </w:r>
    </w:p>
    <w:p w:rsidR="00000000" w:rsidDel="00000000" w:rsidP="00000000" w:rsidRDefault="00000000" w:rsidRPr="00000000" w14:paraId="00000067">
      <w:pPr>
        <w:ind w:left="1428" w:firstLine="696"/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Victor Hugo v liste Ferdinandovi Berthierovi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ind w:firstLine="708"/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numPr>
          <w:ilvl w:val="0"/>
          <w:numId w:val="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Dátum narodenia: </w:t>
      </w:r>
      <w:r w:rsidDel="00000000" w:rsidR="00000000" w:rsidRPr="00000000">
        <w:rPr>
          <w:sz w:val="22"/>
          <w:szCs w:val="22"/>
          <w:rtl w:val="0"/>
        </w:rPr>
        <w:t xml:space="preserve">24. február 1803 v Louhans, Francúzsko.</w:t>
      </w:r>
      <w:r w:rsidDel="00000000" w:rsidR="00000000" w:rsidRPr="00000000">
        <w:rPr>
          <w:b w:val="1"/>
          <w:sz w:val="22"/>
          <w:szCs w:val="22"/>
          <w:rtl w:val="0"/>
        </w:rPr>
        <w:t xml:space="preserve"> </w:t>
      </w:r>
    </w:p>
    <w:p w:rsidR="00000000" w:rsidDel="00000000" w:rsidP="00000000" w:rsidRDefault="00000000" w:rsidRPr="00000000" w14:paraId="0000006B">
      <w:pPr>
        <w:numPr>
          <w:ilvl w:val="0"/>
          <w:numId w:val="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Hluchota:</w:t>
      </w:r>
      <w:r w:rsidDel="00000000" w:rsidR="00000000" w:rsidRPr="00000000">
        <w:rPr>
          <w:sz w:val="22"/>
          <w:szCs w:val="22"/>
          <w:rtl w:val="0"/>
        </w:rPr>
        <w:t xml:space="preserve"> Narodil sa nepočujúci.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numPr>
          <w:ilvl w:val="0"/>
          <w:numId w:val="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Vzdelanie:</w:t>
      </w:r>
      <w:r w:rsidDel="00000000" w:rsidR="00000000" w:rsidRPr="00000000">
        <w:rPr>
          <w:sz w:val="22"/>
          <w:szCs w:val="22"/>
          <w:rtl w:val="0"/>
        </w:rPr>
        <w:t xml:space="preserve"> Študoval na Národnom inštitúte pre Nepočujúcich mladých ľudí v Paríži (</w:t>
      </w:r>
      <w:r w:rsidDel="00000000" w:rsidR="00000000" w:rsidRPr="00000000">
        <w:rPr>
          <w:i w:val="1"/>
          <w:sz w:val="22"/>
          <w:szCs w:val="22"/>
          <w:rtl w:val="0"/>
        </w:rPr>
        <w:t xml:space="preserve">Institut National de Jeunes Sourds de Paris</w:t>
      </w:r>
      <w:r w:rsidDel="00000000" w:rsidR="00000000" w:rsidRPr="00000000">
        <w:rPr>
          <w:sz w:val="22"/>
          <w:szCs w:val="22"/>
          <w:rtl w:val="0"/>
        </w:rPr>
        <w:t xml:space="preserve">).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numPr>
          <w:ilvl w:val="0"/>
          <w:numId w:val="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Autor: </w:t>
      </w:r>
      <w:r w:rsidDel="00000000" w:rsidR="00000000" w:rsidRPr="00000000">
        <w:rPr>
          <w:sz w:val="22"/>
          <w:szCs w:val="22"/>
          <w:rtl w:val="0"/>
        </w:rPr>
        <w:t xml:space="preserve">Bol jednou z vedúcich osobností francúzskeho posunkového jazyka a napísal viacero diel o hluchote.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numPr>
          <w:ilvl w:val="0"/>
          <w:numId w:val="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Aktivizmus:</w:t>
      </w:r>
      <w:r w:rsidDel="00000000" w:rsidR="00000000" w:rsidRPr="00000000">
        <w:rPr>
          <w:sz w:val="22"/>
          <w:szCs w:val="22"/>
          <w:rtl w:val="0"/>
        </w:rPr>
        <w:t xml:space="preserve"> Zasadal sa za práva a zlepšenie vzdelávania nepočujúcich ľudí vo Francúzsku.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numPr>
          <w:ilvl w:val="0"/>
          <w:numId w:val="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Učiteľ:</w:t>
      </w:r>
      <w:r w:rsidDel="00000000" w:rsidR="00000000" w:rsidRPr="00000000">
        <w:rPr>
          <w:sz w:val="22"/>
          <w:szCs w:val="22"/>
          <w:rtl w:val="0"/>
        </w:rPr>
        <w:t xml:space="preserve"> Učil na škole pre nepočujúcich v Paríži, kde aj študoval, a propagoval posunkový jazyk.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numPr>
          <w:ilvl w:val="0"/>
          <w:numId w:val="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Publikácie:</w:t>
      </w:r>
      <w:r w:rsidDel="00000000" w:rsidR="00000000" w:rsidRPr="00000000">
        <w:rPr>
          <w:sz w:val="22"/>
          <w:szCs w:val="22"/>
          <w:rtl w:val="0"/>
        </w:rPr>
        <w:t xml:space="preserve"> Napísal texty ako </w:t>
      </w:r>
      <w:r w:rsidDel="00000000" w:rsidR="00000000" w:rsidRPr="00000000">
        <w:rPr>
          <w:i w:val="1"/>
          <w:sz w:val="22"/>
          <w:szCs w:val="22"/>
          <w:rtl w:val="0"/>
        </w:rPr>
        <w:t xml:space="preserve">Les Sourds-Muets avant et depuis l'abbé de</w:t>
      </w:r>
      <w:r w:rsidDel="00000000" w:rsidR="00000000" w:rsidRPr="00000000">
        <w:rPr>
          <w:sz w:val="22"/>
          <w:szCs w:val="22"/>
          <w:rtl w:val="0"/>
        </w:rPr>
        <w:t xml:space="preserve"> </w:t>
      </w:r>
      <w:r w:rsidDel="00000000" w:rsidR="00000000" w:rsidRPr="00000000">
        <w:rPr>
          <w:i w:val="1"/>
          <w:sz w:val="22"/>
          <w:szCs w:val="22"/>
          <w:rtl w:val="0"/>
        </w:rPr>
        <w:t xml:space="preserve">l’Épée</w:t>
      </w:r>
      <w:r w:rsidDel="00000000" w:rsidR="00000000" w:rsidRPr="00000000">
        <w:rPr>
          <w:sz w:val="22"/>
          <w:szCs w:val="22"/>
          <w:rtl w:val="0"/>
        </w:rPr>
        <w:t xml:space="preserve"> (preklad: Nepočujúci a nemí pred Abbé de l'Épée a po ňom), ktoré opisovali život nepočujúcich ľudí.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numPr>
          <w:ilvl w:val="0"/>
          <w:numId w:val="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Odkaz:</w:t>
      </w:r>
      <w:r w:rsidDel="00000000" w:rsidR="00000000" w:rsidRPr="00000000">
        <w:rPr>
          <w:sz w:val="22"/>
          <w:szCs w:val="22"/>
          <w:rtl w:val="0"/>
        </w:rPr>
        <w:t xml:space="preserve"> Významne prispel k rozvoju francúzskeho posunkového jazyka. Bol dôležitým zástancom propagácie posunkového jazyka.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numPr>
          <w:ilvl w:val="0"/>
          <w:numId w:val="8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Vedecké príspevky:</w:t>
      </w:r>
      <w:r w:rsidDel="00000000" w:rsidR="00000000" w:rsidRPr="00000000">
        <w:rPr>
          <w:sz w:val="22"/>
          <w:szCs w:val="22"/>
          <w:rtl w:val="0"/>
        </w:rPr>
        <w:t xml:space="preserve"> Poskytol dôležité poznatky o komunikácii a vzdelávaní nepočujúcich ľudí v 19. storočí.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numPr>
          <w:ilvl w:val="0"/>
          <w:numId w:val="8"/>
        </w:numPr>
        <w:spacing w:after="280" w:lineRule="auto"/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Úmrtie:</w:t>
      </w:r>
      <w:r w:rsidDel="00000000" w:rsidR="00000000" w:rsidRPr="00000000">
        <w:rPr>
          <w:sz w:val="22"/>
          <w:szCs w:val="22"/>
          <w:rtl w:val="0"/>
        </w:rPr>
        <w:t xml:space="preserve"> 12. júla 1886 v Paríži, Francúzsko.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4264714</wp:posOffset>
            </wp:positionH>
            <wp:positionV relativeFrom="paragraph">
              <wp:posOffset>205227</wp:posOffset>
            </wp:positionV>
            <wp:extent cx="982494" cy="974937"/>
            <wp:effectExtent b="0" l="0" r="0" t="0"/>
            <wp:wrapNone/>
            <wp:docPr id="731084010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82494" cy="9749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4264714</wp:posOffset>
            </wp:positionH>
            <wp:positionV relativeFrom="paragraph">
              <wp:posOffset>205227</wp:posOffset>
            </wp:positionV>
            <wp:extent cx="982494" cy="974937"/>
            <wp:effectExtent b="0" l="0" r="0" t="0"/>
            <wp:wrapNone/>
            <wp:docPr id="73108402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82494" cy="9749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4">
      <w:pPr>
        <w:spacing w:after="280" w:before="280" w:lineRule="auto"/>
        <w:rPr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07D">
      <w:pPr>
        <w:rPr/>
      </w:pPr>
      <w:hyperlink r:id="rId19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https://upload.wikimedia.org/wikipedia/commons/thumb/b/bc/Ferdinand_Berthier.gif/250px-Fer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rPr>
          <w:color w:val="0563c1"/>
          <w:sz w:val="20"/>
          <w:szCs w:val="20"/>
          <w:u w:val="single"/>
        </w:rPr>
      </w:pPr>
      <w:hyperlink r:id="rId20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dinand_Berthier.gif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>
          <w:sz w:val="18"/>
          <w:szCs w:val="1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3919630</wp:posOffset>
            </wp:positionH>
            <wp:positionV relativeFrom="paragraph">
              <wp:posOffset>57673</wp:posOffset>
            </wp:positionV>
            <wp:extent cx="2280621" cy="2280621"/>
            <wp:effectExtent b="0" l="0" r="0" t="0"/>
            <wp:wrapSquare wrapText="bothSides" distB="0" distT="0" distL="114300" distR="114300"/>
            <wp:docPr id="731084042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21"/>
                    <a:srcRect b="0" l="9591" r="294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0621" cy="228062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0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pStyle w:val="Heading2"/>
        <w:rPr/>
      </w:pPr>
      <w:bookmarkStart w:colFirst="0" w:colLast="0" w:name="_heading=h.ssdhbrs69wzs" w:id="7"/>
      <w:bookmarkEnd w:id="7"/>
      <w:r w:rsidDel="00000000" w:rsidR="00000000" w:rsidRPr="00000000">
        <w:rPr>
          <w:rtl w:val="0"/>
        </w:rPr>
        <w:t xml:space="preserve">I. King Jordan 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Prvý nepočujúci prezident renomovanej Gallaudetovej univerzity vo Washingtone D.C., významná osobnosť v oblasti medzinárodného vzdelávania nepočujúcich.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-244190</wp:posOffset>
            </wp:positionH>
            <wp:positionV relativeFrom="paragraph">
              <wp:posOffset>520173</wp:posOffset>
            </wp:positionV>
            <wp:extent cx="6292167" cy="2324911"/>
            <wp:effectExtent b="0" l="0" r="0" t="0"/>
            <wp:wrapNone/>
            <wp:docPr descr="C:\Users\mhofer\Downloads\schild_hellgelb.jpeg" id="731084007" name="image1.jp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1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167" cy="23249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-244190</wp:posOffset>
            </wp:positionH>
            <wp:positionV relativeFrom="paragraph">
              <wp:posOffset>520173</wp:posOffset>
            </wp:positionV>
            <wp:extent cx="6292167" cy="2324911"/>
            <wp:effectExtent b="0" l="0" r="0" t="0"/>
            <wp:wrapNone/>
            <wp:docPr descr="C:\Users\mhofer\Downloads\schild_hellgelb.jpeg" id="731084039" name="image1.jp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1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167" cy="23249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5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(Robert R. Davila a T. Alan Hurwitz: tiež nepočujúci prezidenti Gallaudetovej univerzity.)</w:t>
      </w:r>
    </w:p>
    <w:p w:rsidR="00000000" w:rsidDel="00000000" w:rsidP="00000000" w:rsidRDefault="00000000" w:rsidRPr="00000000" w14:paraId="00000086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>
          <w:rFonts w:ascii="Arial Black" w:cs="Arial Black" w:eastAsia="Arial Black" w:hAnsi="Arial Black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“Nepočujúci ľudia môžu robiť všetko, čo počujúci ľudia, </w:t>
      </w:r>
    </w:p>
    <w:p w:rsidR="00000000" w:rsidDel="00000000" w:rsidP="00000000" w:rsidRDefault="00000000" w:rsidRPr="00000000" w14:paraId="00000089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okrem počutia.“</w:t>
      </w:r>
    </w:p>
    <w:p w:rsidR="00000000" w:rsidDel="00000000" w:rsidP="00000000" w:rsidRDefault="00000000" w:rsidRPr="00000000" w14:paraId="0000008A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numPr>
          <w:ilvl w:val="0"/>
          <w:numId w:val="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Dátum narodenia: </w:t>
      </w:r>
      <w:r w:rsidDel="00000000" w:rsidR="00000000" w:rsidRPr="00000000">
        <w:rPr>
          <w:sz w:val="22"/>
          <w:szCs w:val="22"/>
          <w:rtl w:val="0"/>
        </w:rPr>
        <w:t xml:space="preserve">22. február 1943 v Glenn Riddle, Pensylvánia, USA. </w:t>
      </w:r>
    </w:p>
    <w:p w:rsidR="00000000" w:rsidDel="00000000" w:rsidP="00000000" w:rsidRDefault="00000000" w:rsidRPr="00000000" w14:paraId="00000090">
      <w:pPr>
        <w:numPr>
          <w:ilvl w:val="0"/>
          <w:numId w:val="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Hluchota:</w:t>
      </w:r>
      <w:r w:rsidDel="00000000" w:rsidR="00000000" w:rsidRPr="00000000">
        <w:rPr>
          <w:sz w:val="22"/>
          <w:szCs w:val="22"/>
          <w:rtl w:val="0"/>
        </w:rPr>
        <w:t xml:space="preserve"> Veku 21 rokov ohluchol v dôsledku motocyklovej nehody.</w:t>
      </w:r>
    </w:p>
    <w:p w:rsidR="00000000" w:rsidDel="00000000" w:rsidP="00000000" w:rsidRDefault="00000000" w:rsidRPr="00000000" w14:paraId="00000091">
      <w:pPr>
        <w:numPr>
          <w:ilvl w:val="0"/>
          <w:numId w:val="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Vzdelanie:</w:t>
      </w:r>
      <w:r w:rsidDel="00000000" w:rsidR="00000000" w:rsidRPr="00000000">
        <w:rPr>
          <w:sz w:val="22"/>
          <w:szCs w:val="22"/>
          <w:rtl w:val="0"/>
        </w:rPr>
        <w:t xml:space="preserve"> Študoval psychológiu. Bakalársky titul získal na Gallaudetovej univerzite a magisterský a doktorandský titul na Univerzite v Tennessee.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numPr>
          <w:ilvl w:val="0"/>
          <w:numId w:val="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Začiatok kariéry:</w:t>
      </w:r>
      <w:r w:rsidDel="00000000" w:rsidR="00000000" w:rsidRPr="00000000">
        <w:rPr>
          <w:sz w:val="22"/>
          <w:szCs w:val="22"/>
          <w:rtl w:val="0"/>
        </w:rPr>
        <w:t xml:space="preserve"> Stal sa profesorom na Gallaudetovej univerzite. </w:t>
      </w:r>
    </w:p>
    <w:p w:rsidR="00000000" w:rsidDel="00000000" w:rsidP="00000000" w:rsidRDefault="00000000" w:rsidRPr="00000000" w14:paraId="00000093">
      <w:pPr>
        <w:numPr>
          <w:ilvl w:val="0"/>
          <w:numId w:val="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Práca:</w:t>
      </w:r>
      <w:r w:rsidDel="00000000" w:rsidR="00000000" w:rsidRPr="00000000">
        <w:rPr>
          <w:sz w:val="22"/>
          <w:szCs w:val="22"/>
          <w:rtl w:val="0"/>
        </w:rPr>
        <w:t xml:space="preserve"> Aktívne sa zasadzoval za práva nepočujúcich ľudí a ich vzdelávanie. </w:t>
      </w:r>
    </w:p>
    <w:p w:rsidR="00000000" w:rsidDel="00000000" w:rsidP="00000000" w:rsidRDefault="00000000" w:rsidRPr="00000000" w14:paraId="00000094">
      <w:pPr>
        <w:numPr>
          <w:ilvl w:val="0"/>
          <w:numId w:val="9"/>
        </w:numPr>
        <w:spacing w:after="0" w:before="0" w:lineRule="auto"/>
        <w:ind w:left="720" w:hanging="360"/>
        <w:rPr>
          <w:color w:val="000000"/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Voľby:</w:t>
      </w:r>
      <w:r w:rsidDel="00000000" w:rsidR="00000000" w:rsidRPr="00000000">
        <w:rPr>
          <w:sz w:val="22"/>
          <w:szCs w:val="22"/>
          <w:rtl w:val="0"/>
        </w:rPr>
        <w:t xml:space="preserve"> V roku 1988 bol zvolený za prezidenta Gallaudetovej univerzity.</w:t>
        <w:br w:type="textWrapping"/>
        <w:t xml:space="preserve">Bol prvým nepočujúcim človekom, ktorý zastával vedúcu pozíciu na univerzite v USA.</w:t>
      </w:r>
    </w:p>
    <w:p w:rsidR="00000000" w:rsidDel="00000000" w:rsidP="00000000" w:rsidRDefault="00000000" w:rsidRPr="00000000" w14:paraId="00000095">
      <w:pPr>
        <w:numPr>
          <w:ilvl w:val="0"/>
          <w:numId w:val="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Sláva: </w:t>
      </w:r>
      <w:r w:rsidDel="00000000" w:rsidR="00000000" w:rsidRPr="00000000">
        <w:rPr>
          <w:sz w:val="22"/>
          <w:szCs w:val="22"/>
          <w:rtl w:val="0"/>
        </w:rPr>
        <w:t xml:space="preserve">Zastával sa uznania posunkového jazyka ako úradného jazyka.</w:t>
      </w:r>
    </w:p>
    <w:p w:rsidR="00000000" w:rsidDel="00000000" w:rsidP="00000000" w:rsidRDefault="00000000" w:rsidRPr="00000000" w14:paraId="00000096">
      <w:pPr>
        <w:numPr>
          <w:ilvl w:val="0"/>
          <w:numId w:val="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Protesty:</w:t>
      </w:r>
      <w:r w:rsidDel="00000000" w:rsidR="00000000" w:rsidRPr="00000000">
        <w:rPr>
          <w:sz w:val="22"/>
          <w:szCs w:val="22"/>
          <w:rtl w:val="0"/>
        </w:rPr>
        <w:t xml:space="preserve"> Preslávil sa vďaka protestom Deaf President Now (Nepočujúci prezident teraz) v roku 1988, ktoré boli namierené proti zvoleniu počujúceho prezidenta Gallaudetovej univerzity .</w:t>
      </w:r>
    </w:p>
    <w:p w:rsidR="00000000" w:rsidDel="00000000" w:rsidP="00000000" w:rsidRDefault="00000000" w:rsidRPr="00000000" w14:paraId="00000097">
      <w:pPr>
        <w:numPr>
          <w:ilvl w:val="0"/>
          <w:numId w:val="9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Odkaz:</w:t>
      </w:r>
      <w:r w:rsidDel="00000000" w:rsidR="00000000" w:rsidRPr="00000000">
        <w:rPr>
          <w:sz w:val="22"/>
          <w:szCs w:val="22"/>
          <w:rtl w:val="0"/>
        </w:rPr>
        <w:t xml:space="preserve"> Symbol vodcovských schopností a práv nepočujúcich ľudí na celom svete.</w:t>
      </w:r>
    </w:p>
    <w:p w:rsidR="00000000" w:rsidDel="00000000" w:rsidP="00000000" w:rsidRDefault="00000000" w:rsidRPr="00000000" w14:paraId="00000098">
      <w:pPr>
        <w:numPr>
          <w:ilvl w:val="0"/>
          <w:numId w:val="9"/>
        </w:numPr>
        <w:spacing w:after="280" w:lineRule="auto"/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Odchod do dôchodku:</w:t>
      </w:r>
      <w:r w:rsidDel="00000000" w:rsidR="00000000" w:rsidRPr="00000000">
        <w:rPr>
          <w:sz w:val="22"/>
          <w:szCs w:val="22"/>
          <w:rtl w:val="0"/>
        </w:rPr>
        <w:t xml:space="preserve"> Odstúpil z aktívnej práce na univerzite, ale naďalej zostáva dôležitou osobnosťou v hnutí nepočujúcich.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4419600</wp:posOffset>
            </wp:positionH>
            <wp:positionV relativeFrom="paragraph">
              <wp:posOffset>207466</wp:posOffset>
            </wp:positionV>
            <wp:extent cx="986233" cy="1001949"/>
            <wp:effectExtent b="0" l="0" r="0" t="0"/>
            <wp:wrapNone/>
            <wp:docPr id="731084031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86233" cy="100194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9">
      <w:pPr>
        <w:rPr>
          <w:color w:val="000000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rPr>
          <w:color w:val="000000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rPr>
          <w:color w:val="000000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rPr>
          <w:color w:val="000000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rPr>
          <w:color w:val="000000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rPr>
          <w:color w:val="000000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rPr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0A1">
      <w:pPr>
        <w:rPr>
          <w:sz w:val="20"/>
          <w:szCs w:val="20"/>
        </w:rPr>
      </w:pPr>
      <w:hyperlink r:id="rId23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An Interview with I. King Jordan - Deaf President Now, the ADA, and the future for Disability Rights - Johnson Scholarship Foundation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spacing w:after="160" w:line="259" w:lineRule="auto"/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rPr>
          <w:b w:val="1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3351006</wp:posOffset>
            </wp:positionH>
            <wp:positionV relativeFrom="paragraph">
              <wp:posOffset>-447861</wp:posOffset>
            </wp:positionV>
            <wp:extent cx="2409713" cy="2409713"/>
            <wp:effectExtent b="0" l="0" r="0" t="0"/>
            <wp:wrapSquare wrapText="bothSides" distB="0" distT="0" distL="114300" distR="114300"/>
            <wp:docPr descr="jane fernandes" id="731084038" name="image22.jpg"/>
            <a:graphic>
              <a:graphicData uri="http://schemas.openxmlformats.org/drawingml/2006/picture">
                <pic:pic>
                  <pic:nvPicPr>
                    <pic:cNvPr descr="jane fernandes" id="0" name="image22.jpg"/>
                    <pic:cNvPicPr preferRelativeResize="0"/>
                  </pic:nvPicPr>
                  <pic:blipFill>
                    <a:blip r:embed="rId24"/>
                    <a:srcRect b="-1" l="26250" r="20999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9713" cy="24097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4">
      <w:pPr>
        <w:pStyle w:val="Heading2"/>
        <w:rPr/>
      </w:pPr>
      <w:bookmarkStart w:colFirst="0" w:colLast="0" w:name="_heading=h.7lf4i2p1rblv" w:id="8"/>
      <w:bookmarkEnd w:id="8"/>
      <w:r w:rsidDel="00000000" w:rsidR="00000000" w:rsidRPr="00000000">
        <w:rPr>
          <w:rtl w:val="0"/>
        </w:rPr>
        <w:t xml:space="preserve">Jane Fernandes</w:t>
      </w:r>
    </w:p>
    <w:p w:rsidR="00000000" w:rsidDel="00000000" w:rsidP="00000000" w:rsidRDefault="00000000" w:rsidRPr="00000000" w14:paraId="000000A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Prvá nepočujúca žena, ktorá sa stala prezidentkou americkej vysokej školy (Guilford College), vedúca škôl pre nepočujúcich.</w:t>
      </w:r>
    </w:p>
    <w:p w:rsidR="00000000" w:rsidDel="00000000" w:rsidP="00000000" w:rsidRDefault="00000000" w:rsidRPr="00000000" w14:paraId="000000A7">
      <w:pPr>
        <w:rPr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-262889</wp:posOffset>
            </wp:positionH>
            <wp:positionV relativeFrom="paragraph">
              <wp:posOffset>128945</wp:posOffset>
            </wp:positionV>
            <wp:extent cx="6292167" cy="2324911"/>
            <wp:effectExtent b="0" l="0" r="0" t="0"/>
            <wp:wrapNone/>
            <wp:docPr descr="C:\Users\mhofer\Downloads\schild_hellgelb.jpeg" id="731084024" name="image1.jp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1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167" cy="23249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8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tabs>
          <w:tab w:val="left" w:leader="none" w:pos="1440"/>
        </w:tabs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„Pre mňa je každý, kto je nepočujúci alebo nedoslýchavý, súčasťou komunity nepočujúcich.“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numPr>
          <w:ilvl w:val="0"/>
          <w:numId w:val="1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Dátum narodenia:</w:t>
      </w:r>
      <w:r w:rsidDel="00000000" w:rsidR="00000000" w:rsidRPr="00000000">
        <w:rPr>
          <w:sz w:val="22"/>
          <w:szCs w:val="22"/>
          <w:rtl w:val="0"/>
        </w:rPr>
        <w:t xml:space="preserve"> 1956 v Worcesteri, Massachusetts, USA.</w:t>
      </w:r>
    </w:p>
    <w:p w:rsidR="00000000" w:rsidDel="00000000" w:rsidP="00000000" w:rsidRDefault="00000000" w:rsidRPr="00000000" w14:paraId="000000B5">
      <w:pPr>
        <w:numPr>
          <w:ilvl w:val="0"/>
          <w:numId w:val="1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Hluchota:</w:t>
      </w:r>
      <w:r w:rsidDel="00000000" w:rsidR="00000000" w:rsidRPr="00000000">
        <w:rPr>
          <w:sz w:val="22"/>
          <w:szCs w:val="22"/>
          <w:rtl w:val="0"/>
        </w:rPr>
        <w:t xml:space="preserve"> Narodila sa nepočujúca a naučila sa hovoriť, čítať a písať po anglicky. Jej matka bola tiež nepočujúca.</w:t>
      </w:r>
    </w:p>
    <w:p w:rsidR="00000000" w:rsidDel="00000000" w:rsidP="00000000" w:rsidRDefault="00000000" w:rsidRPr="00000000" w14:paraId="000000B6">
      <w:pPr>
        <w:numPr>
          <w:ilvl w:val="0"/>
          <w:numId w:val="1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Vzdelanie:</w:t>
      </w:r>
      <w:r w:rsidDel="00000000" w:rsidR="00000000" w:rsidRPr="00000000">
        <w:rPr>
          <w:sz w:val="22"/>
          <w:szCs w:val="22"/>
          <w:rtl w:val="0"/>
        </w:rPr>
        <w:t xml:space="preserve"> Navštevovala rôzne vysoké školy/univerzity, napr. Trinity College a University of Iowa.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numPr>
          <w:ilvl w:val="0"/>
          <w:numId w:val="1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Práca:</w:t>
      </w:r>
      <w:r w:rsidDel="00000000" w:rsidR="00000000" w:rsidRPr="00000000">
        <w:rPr>
          <w:sz w:val="22"/>
          <w:szCs w:val="22"/>
          <w:rtl w:val="0"/>
        </w:rPr>
        <w:t xml:space="preserve"> Pracovala na viacerých školách a univerzitách pre nepočujúcich. </w:t>
      </w:r>
    </w:p>
    <w:p w:rsidR="00000000" w:rsidDel="00000000" w:rsidP="00000000" w:rsidRDefault="00000000" w:rsidRPr="00000000" w14:paraId="000000B8">
      <w:pPr>
        <w:numPr>
          <w:ilvl w:val="0"/>
          <w:numId w:val="1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Vedenie:</w:t>
      </w:r>
      <w:r w:rsidDel="00000000" w:rsidR="00000000" w:rsidRPr="00000000">
        <w:rPr>
          <w:sz w:val="22"/>
          <w:szCs w:val="22"/>
          <w:rtl w:val="0"/>
        </w:rPr>
        <w:t xml:space="preserve"> Bola viceprezidentkou Národného centra pre vzdelávanie nepočujúcich na Gallaudetovej univerzite. Neskôr sa stala prvou nepočujúcou ženou na čele americkej univerzity – v rokoch 2014 až 2021 bola prezidentkou Guilford College.</w:t>
      </w:r>
    </w:p>
    <w:p w:rsidR="00000000" w:rsidDel="00000000" w:rsidP="00000000" w:rsidRDefault="00000000" w:rsidRPr="00000000" w14:paraId="000000B9">
      <w:pPr>
        <w:numPr>
          <w:ilvl w:val="0"/>
          <w:numId w:val="1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Aktivizmus:</w:t>
      </w:r>
      <w:r w:rsidDel="00000000" w:rsidR="00000000" w:rsidRPr="00000000">
        <w:rPr>
          <w:sz w:val="22"/>
          <w:szCs w:val="22"/>
          <w:rtl w:val="0"/>
        </w:rPr>
        <w:t xml:space="preserve"> Zastávala sa práv nepočujúcich ľudí a propagovala posunkový jazyk.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numPr>
          <w:ilvl w:val="0"/>
          <w:numId w:val="1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Zameranie:</w:t>
      </w:r>
      <w:r w:rsidDel="00000000" w:rsidR="00000000" w:rsidRPr="00000000">
        <w:rPr>
          <w:sz w:val="22"/>
          <w:szCs w:val="22"/>
          <w:rtl w:val="0"/>
        </w:rPr>
        <w:t xml:space="preserve"> Zdôraznila význam kultúrnej identity a jazykovej rozmanitosti v komunite nepočujúcich.</w:t>
      </w:r>
    </w:p>
    <w:p w:rsidR="00000000" w:rsidDel="00000000" w:rsidP="00000000" w:rsidRDefault="00000000" w:rsidRPr="00000000" w14:paraId="000000BB">
      <w:pPr>
        <w:numPr>
          <w:ilvl w:val="0"/>
          <w:numId w:val="1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Odkaz:</w:t>
      </w:r>
      <w:r w:rsidDel="00000000" w:rsidR="00000000" w:rsidRPr="00000000">
        <w:rPr>
          <w:sz w:val="22"/>
          <w:szCs w:val="22"/>
          <w:rtl w:val="0"/>
        </w:rPr>
        <w:t xml:space="preserve"> Bola inšpirujúcou líderkou medzinárodnej komunity nepočujúcich.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numPr>
          <w:ilvl w:val="0"/>
          <w:numId w:val="10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Ďalšia činnosť:</w:t>
      </w:r>
      <w:r w:rsidDel="00000000" w:rsidR="00000000" w:rsidRPr="00000000">
        <w:rPr>
          <w:sz w:val="22"/>
          <w:szCs w:val="22"/>
          <w:rtl w:val="0"/>
        </w:rPr>
        <w:t xml:space="preserve"> Pracuje tiež ako konzultantka a prednášateľka na témy ako inklúzia, vzdelávanie a prístupnosť.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numPr>
          <w:ilvl w:val="0"/>
          <w:numId w:val="10"/>
        </w:numPr>
        <w:spacing w:after="280" w:before="0" w:lineRule="auto"/>
        <w:ind w:left="720" w:hanging="360"/>
        <w:rPr>
          <w:color w:val="000000"/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Osobný život:</w:t>
      </w:r>
      <w:r w:rsidDel="00000000" w:rsidR="00000000" w:rsidRPr="00000000">
        <w:rPr>
          <w:color w:val="000000"/>
          <w:sz w:val="22"/>
          <w:szCs w:val="22"/>
          <w:rtl w:val="0"/>
        </w:rPr>
        <w:t xml:space="preserve"> </w:t>
      </w:r>
      <w:r w:rsidDel="00000000" w:rsidR="00000000" w:rsidRPr="00000000">
        <w:rPr>
          <w:sz w:val="22"/>
          <w:szCs w:val="22"/>
          <w:rtl w:val="0"/>
        </w:rPr>
        <w:t xml:space="preserve">Okrem svojej profesionálnej kariéry je vzorom pre nepočujúcich ľudí po celom svete</w:t>
      </w:r>
      <w:r w:rsidDel="00000000" w:rsidR="00000000" w:rsidRPr="00000000">
        <w:rPr>
          <w:color w:val="000000"/>
          <w:sz w:val="22"/>
          <w:szCs w:val="22"/>
          <w:rtl w:val="0"/>
        </w:rPr>
        <w:t xml:space="preserve">.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4563501</wp:posOffset>
            </wp:positionH>
            <wp:positionV relativeFrom="paragraph">
              <wp:posOffset>474345</wp:posOffset>
            </wp:positionV>
            <wp:extent cx="982494" cy="955941"/>
            <wp:effectExtent b="0" l="0" r="0" t="0"/>
            <wp:wrapNone/>
            <wp:docPr id="731084018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82494" cy="95594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E">
      <w:pPr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0C0">
      <w:pPr>
        <w:rPr>
          <w:sz w:val="20"/>
          <w:szCs w:val="20"/>
        </w:rPr>
      </w:pPr>
      <w:hyperlink r:id="rId26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https://upload.wikimedia.org/wikipedia/commons/9/96/Jane_Fernandes.jpg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rPr>
          <w:sz w:val="20"/>
          <w:szCs w:val="20"/>
        </w:rPr>
      </w:pPr>
      <w:hyperlink r:id="rId27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Surrounded By Silence, Guilford College President Finds Her Voice | Our State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rPr>
          <w:sz w:val="20"/>
          <w:szCs w:val="20"/>
        </w:rPr>
      </w:pPr>
      <w:hyperlink r:id="rId28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https://en.wikipedia.org/wiki/Jane_Fernandes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rPr>
          <w:sz w:val="20"/>
          <w:szCs w:val="20"/>
        </w:rPr>
      </w:pPr>
      <w:hyperlink r:id="rId29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Surrounded By Silence, Guilford College President Finds Her Voice | Our State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rPr>
          <w:sz w:val="18"/>
          <w:szCs w:val="18"/>
        </w:rPr>
      </w:pPr>
      <w:bookmarkStart w:colFirst="0" w:colLast="0" w:name="_heading=h.bnimue4slzeb" w:id="9"/>
      <w:bookmarkEnd w:id="9"/>
      <w:hyperlink r:id="rId30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Jane K. Fernandes: An Interview | The ASHA Leader Archive</w:t>
        </w:r>
      </w:hyperlink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pStyle w:val="Heading2"/>
        <w:rPr/>
      </w:pPr>
      <w:bookmarkStart w:colFirst="0" w:colLast="0" w:name="_heading=h.5nnxqwjp0u5" w:id="10"/>
      <w:bookmarkEnd w:id="10"/>
      <w:r w:rsidDel="00000000" w:rsidR="00000000" w:rsidRPr="00000000">
        <w:rPr>
          <w:rtl w:val="0"/>
        </w:rPr>
        <w:t xml:space="preserve">John Goodricke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3811569</wp:posOffset>
            </wp:positionH>
            <wp:positionV relativeFrom="paragraph">
              <wp:posOffset>38100</wp:posOffset>
            </wp:positionV>
            <wp:extent cx="2226833" cy="2226833"/>
            <wp:effectExtent b="0" l="0" r="0" t="0"/>
            <wp:wrapSquare wrapText="bothSides" distB="0" distT="0" distL="114300" distR="114300"/>
            <wp:docPr id="731084021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31"/>
                    <a:srcRect b="0" l="9200" r="1160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26833" cy="222683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Významný britský nepočujúci astronóm, ktorý okrem iného objavil súvislosť medzi premennými hviezdami.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-48636</wp:posOffset>
            </wp:positionH>
            <wp:positionV relativeFrom="paragraph">
              <wp:posOffset>484586</wp:posOffset>
            </wp:positionV>
            <wp:extent cx="6292167" cy="2324911"/>
            <wp:effectExtent b="0" l="0" r="0" t="0"/>
            <wp:wrapNone/>
            <wp:docPr descr="C:\Users\mhofer\Downloads\schild_hellgelb.jpeg" id="731084013" name="image9.pn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9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167" cy="23249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-47624</wp:posOffset>
            </wp:positionH>
            <wp:positionV relativeFrom="paragraph">
              <wp:posOffset>485775</wp:posOffset>
            </wp:positionV>
            <wp:extent cx="6292167" cy="2324911"/>
            <wp:effectExtent b="0" l="0" r="0" t="0"/>
            <wp:wrapNone/>
            <wp:docPr descr="C:\Users\mhofer\Downloads\schild_hellgelb.jpeg" id="731084015" name="image9.pn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9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167" cy="23249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9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tabs>
          <w:tab w:val="left" w:leader="none" w:pos="2390"/>
        </w:tabs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ab/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„Pre nepočujúceho astronóma Johna Goodricka nebolo nebo žiadnou prekážkou“</w:t>
      </w:r>
    </w:p>
    <w:p w:rsidR="00000000" w:rsidDel="00000000" w:rsidP="00000000" w:rsidRDefault="00000000" w:rsidRPr="00000000" w14:paraId="000000D1">
      <w:pPr>
        <w:numPr>
          <w:ilvl w:val="0"/>
          <w:numId w:val="5"/>
        </w:numPr>
        <w:ind w:left="720" w:hanging="360"/>
        <w:jc w:val="center"/>
        <w:rPr>
          <w:rFonts w:ascii="Tahoma" w:cs="Tahoma" w:eastAsia="Tahoma" w:hAnsi="Tahoma"/>
          <w:color w:val="000000"/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 xml:space="preserve">Názov článku Forbes od Kiony N. Smithovej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numPr>
          <w:ilvl w:val="0"/>
          <w:numId w:val="1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Dátum narodenia: </w:t>
      </w:r>
      <w:r w:rsidDel="00000000" w:rsidR="00000000" w:rsidRPr="00000000">
        <w:rPr>
          <w:sz w:val="22"/>
          <w:szCs w:val="22"/>
          <w:rtl w:val="0"/>
        </w:rPr>
        <w:t xml:space="preserve">17. september 1764 v Groningene v Holandsku. </w:t>
      </w:r>
    </w:p>
    <w:p w:rsidR="00000000" w:rsidDel="00000000" w:rsidP="00000000" w:rsidRDefault="00000000" w:rsidRPr="00000000" w14:paraId="000000D6">
      <w:pPr>
        <w:numPr>
          <w:ilvl w:val="0"/>
          <w:numId w:val="1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Hluchota:</w:t>
      </w:r>
      <w:r w:rsidDel="00000000" w:rsidR="00000000" w:rsidRPr="00000000">
        <w:rPr>
          <w:sz w:val="22"/>
          <w:szCs w:val="22"/>
          <w:rtl w:val="0"/>
        </w:rPr>
        <w:t xml:space="preserve"> V detstve ohluchol v dôsledku choroby.</w:t>
      </w:r>
    </w:p>
    <w:p w:rsidR="00000000" w:rsidDel="00000000" w:rsidP="00000000" w:rsidRDefault="00000000" w:rsidRPr="00000000" w14:paraId="000000D7">
      <w:pPr>
        <w:numPr>
          <w:ilvl w:val="0"/>
          <w:numId w:val="1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Vzdelanie:</w:t>
      </w:r>
      <w:r w:rsidDel="00000000" w:rsidR="00000000" w:rsidRPr="00000000">
        <w:rPr>
          <w:sz w:val="22"/>
          <w:szCs w:val="22"/>
          <w:rtl w:val="0"/>
        </w:rPr>
        <w:t xml:space="preserve"> Navštevoval školu pre nepočujúcich v Edinburghu. Neskôr navštevoval Warrington Academy.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numPr>
          <w:ilvl w:val="0"/>
          <w:numId w:val="1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Záujmy:</w:t>
      </w:r>
      <w:r w:rsidDel="00000000" w:rsidR="00000000" w:rsidRPr="00000000">
        <w:rPr>
          <w:sz w:val="22"/>
          <w:szCs w:val="22"/>
          <w:rtl w:val="0"/>
        </w:rPr>
        <w:t xml:space="preserve"> Už od malička prejavoval záujem o astronómiu a vedu. </w:t>
      </w:r>
    </w:p>
    <w:p w:rsidR="00000000" w:rsidDel="00000000" w:rsidP="00000000" w:rsidRDefault="00000000" w:rsidRPr="00000000" w14:paraId="000000D9">
      <w:pPr>
        <w:numPr>
          <w:ilvl w:val="0"/>
          <w:numId w:val="1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Hlavný úspech:</w:t>
      </w:r>
      <w:r w:rsidDel="00000000" w:rsidR="00000000" w:rsidRPr="00000000">
        <w:rPr>
          <w:sz w:val="22"/>
          <w:szCs w:val="22"/>
          <w:rtl w:val="0"/>
        </w:rPr>
        <w:t xml:space="preserve"> Bol jedným z najvýznamnejších astronómov svojej doby, známym svojimi pozorovaniami hviezdy Algol.</w:t>
      </w:r>
    </w:p>
    <w:p w:rsidR="00000000" w:rsidDel="00000000" w:rsidP="00000000" w:rsidRDefault="00000000" w:rsidRPr="00000000" w14:paraId="000000DA">
      <w:pPr>
        <w:numPr>
          <w:ilvl w:val="0"/>
          <w:numId w:val="1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Objav:</w:t>
      </w:r>
      <w:r w:rsidDel="00000000" w:rsidR="00000000" w:rsidRPr="00000000">
        <w:rPr>
          <w:sz w:val="22"/>
          <w:szCs w:val="22"/>
          <w:rtl w:val="0"/>
        </w:rPr>
        <w:t xml:space="preserve"> Zistil zmeny v jasnosti niektorých hviezd, najmä hviezdy Algol (tzv. „démonická hviezda“).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numPr>
          <w:ilvl w:val="0"/>
          <w:numId w:val="1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Ocenenia:</w:t>
      </w:r>
      <w:r w:rsidDel="00000000" w:rsidR="00000000" w:rsidRPr="00000000">
        <w:rPr>
          <w:sz w:val="22"/>
          <w:szCs w:val="22"/>
          <w:rtl w:val="0"/>
        </w:rPr>
        <w:t xml:space="preserve"> Vo veku 19 rokov získal medailu Copley Medal od Kráľovskej spoločnosti, čo je pre mladého vedca mimoriadny úspech.</w:t>
      </w:r>
    </w:p>
    <w:p w:rsidR="00000000" w:rsidDel="00000000" w:rsidP="00000000" w:rsidRDefault="00000000" w:rsidRPr="00000000" w14:paraId="000000DC">
      <w:pPr>
        <w:numPr>
          <w:ilvl w:val="0"/>
          <w:numId w:val="1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Smrť:</w:t>
      </w:r>
      <w:r w:rsidDel="00000000" w:rsidR="00000000" w:rsidRPr="00000000">
        <w:rPr>
          <w:sz w:val="22"/>
          <w:szCs w:val="22"/>
          <w:rtl w:val="0"/>
        </w:rPr>
        <w:t xml:space="preserve"> 20. apríla 1786 vo veku 21 rokov v Yorku v Anglicku. Zomrel na zápal pľúc.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numPr>
          <w:ilvl w:val="0"/>
          <w:numId w:val="1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Odkaz:</w:t>
      </w:r>
      <w:r w:rsidDel="00000000" w:rsidR="00000000" w:rsidRPr="00000000">
        <w:rPr>
          <w:sz w:val="22"/>
          <w:szCs w:val="22"/>
          <w:rtl w:val="0"/>
        </w:rPr>
        <w:t xml:space="preserve"> Jeho štúdie slúžili ako základ pre modernú astronómiu a štúdium premenných hviezd.</w:t>
      </w:r>
    </w:p>
    <w:p w:rsidR="00000000" w:rsidDel="00000000" w:rsidP="00000000" w:rsidRDefault="00000000" w:rsidRPr="00000000" w14:paraId="000000DE">
      <w:pPr>
        <w:numPr>
          <w:ilvl w:val="0"/>
          <w:numId w:val="11"/>
        </w:numPr>
        <w:spacing w:after="280" w:lineRule="auto"/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Brilantnosť:</w:t>
      </w:r>
      <w:r w:rsidDel="00000000" w:rsidR="00000000" w:rsidRPr="00000000">
        <w:rPr>
          <w:sz w:val="22"/>
          <w:szCs w:val="22"/>
          <w:rtl w:val="0"/>
        </w:rPr>
        <w:t xml:space="preserve"> Napriek tomu, že bol nepočujúci, bol významným vedcom a bol vysoko cenený za svoje brilantné výskumy.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4781550</wp:posOffset>
            </wp:positionH>
            <wp:positionV relativeFrom="paragraph">
              <wp:posOffset>291405</wp:posOffset>
            </wp:positionV>
            <wp:extent cx="1021404" cy="987231"/>
            <wp:effectExtent b="0" l="0" r="0" t="0"/>
            <wp:wrapNone/>
            <wp:docPr id="731084036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21404" cy="98723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F">
      <w:pPr>
        <w:ind w:firstLine="360"/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rPr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0E7">
      <w:pPr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Fig.:By unknown - http://www.surveyor.in-berlin.de/himmel/Bios/Goodricke.html, PD-alt-100, </w:t>
      </w:r>
      <w:hyperlink r:id="rId34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https://de.wikipedia.org/w/index.php?curid=2396998</w:t>
        </w:r>
      </w:hyperlink>
      <w:r w:rsidDel="00000000" w:rsidR="00000000" w:rsidRPr="00000000">
        <w:rPr>
          <w:sz w:val="20"/>
          <w:szCs w:val="20"/>
          <w:rtl w:val="0"/>
        </w:rPr>
        <w:t xml:space="preserve"> in </w:t>
      </w:r>
      <w:hyperlink r:id="rId35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John Goodricke – Wikipedia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rPr>
          <w:sz w:val="20"/>
          <w:szCs w:val="20"/>
        </w:rPr>
      </w:pPr>
      <w:hyperlink r:id="rId36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John Goodricke – Wikipedia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spacing w:after="160" w:line="259" w:lineRule="auto"/>
        <w:rPr>
          <w:sz w:val="18"/>
          <w:szCs w:val="1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rPr>
          <w:sz w:val="18"/>
          <w:szCs w:val="1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4359013</wp:posOffset>
            </wp:positionH>
            <wp:positionV relativeFrom="paragraph">
              <wp:posOffset>57597</wp:posOffset>
            </wp:positionV>
            <wp:extent cx="1677670" cy="1677670"/>
            <wp:effectExtent b="0" l="0" r="0" t="0"/>
            <wp:wrapSquare wrapText="bothSides" distB="0" distT="0" distL="114300" distR="114300"/>
            <wp:docPr descr="C:\Users\praktikum\AppData\Local\Microsoft\Windows\INetCache\Content.MSO\5AD84A1.tmp" id="731084028" name="image7.jpg"/>
            <a:graphic>
              <a:graphicData uri="http://schemas.openxmlformats.org/drawingml/2006/picture">
                <pic:pic>
                  <pic:nvPicPr>
                    <pic:cNvPr descr="C:\Users\praktikum\AppData\Local\Microsoft\Windows\INetCache\Content.MSO\5AD84A1.tmp" id="0" name="image7.jpg"/>
                    <pic:cNvPicPr preferRelativeResize="0"/>
                  </pic:nvPicPr>
                  <pic:blipFill>
                    <a:blip r:embed="rId37"/>
                    <a:srcRect b="4458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77670" cy="16776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-297365</wp:posOffset>
            </wp:positionH>
            <wp:positionV relativeFrom="paragraph">
              <wp:posOffset>68392</wp:posOffset>
            </wp:positionV>
            <wp:extent cx="1720850" cy="1720850"/>
            <wp:effectExtent b="0" l="0" r="0" t="0"/>
            <wp:wrapSquare wrapText="bothSides" distB="0" distT="0" distL="114300" distR="114300"/>
            <wp:docPr id="731084016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20850" cy="17208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B">
      <w:pPr>
        <w:pStyle w:val="Heading2"/>
        <w:rPr/>
      </w:pPr>
      <w:bookmarkStart w:colFirst="0" w:colLast="0" w:name="_heading=h.mxf5kdgxbo17" w:id="11"/>
      <w:bookmarkEnd w:id="11"/>
      <w:r w:rsidDel="00000000" w:rsidR="00000000" w:rsidRPr="00000000">
        <w:rPr>
          <w:rtl w:val="0"/>
        </w:rPr>
        <w:t xml:space="preserve">Ted Supalla &amp; Clayton Valli</w:t>
      </w:r>
    </w:p>
    <w:p w:rsidR="00000000" w:rsidDel="00000000" w:rsidP="00000000" w:rsidRDefault="00000000" w:rsidRPr="00000000" w14:paraId="000000E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EE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rPr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-248437</wp:posOffset>
            </wp:positionH>
            <wp:positionV relativeFrom="paragraph">
              <wp:posOffset>249926</wp:posOffset>
            </wp:positionV>
            <wp:extent cx="6292167" cy="2324911"/>
            <wp:effectExtent b="0" l="0" r="0" t="0"/>
            <wp:wrapNone/>
            <wp:docPr descr="C:\Users\mhofer\Downloads\schild_hellgelb.jpeg" id="731084029" name="image1.jp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1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167" cy="23249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0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Nepočujúci americkí výskumníci a priekopníci v oblasti lingvistiky a posunkových jazykov.</w:t>
      </w:r>
    </w:p>
    <w:p w:rsidR="00000000" w:rsidDel="00000000" w:rsidP="00000000" w:rsidRDefault="00000000" w:rsidRPr="00000000" w14:paraId="000000F1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 „Poézia je univerzálny jazyk, a v ASL sa</w:t>
      </w:r>
    </w:p>
    <w:p w:rsidR="00000000" w:rsidDel="00000000" w:rsidP="00000000" w:rsidRDefault="00000000" w:rsidRPr="00000000" w14:paraId="000000F5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 stáva živou, dýchajúcou umeleckou formou.“</w:t>
      </w:r>
    </w:p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44" w:right="567" w:firstLine="696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Clayton Valli</w:t>
      </w:r>
    </w:p>
    <w:p w:rsidR="00000000" w:rsidDel="00000000" w:rsidP="00000000" w:rsidRDefault="00000000" w:rsidRPr="00000000" w14:paraId="000000F7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numPr>
          <w:ilvl w:val="0"/>
          <w:numId w:val="12"/>
        </w:numPr>
        <w:ind w:left="720" w:hanging="360"/>
        <w:jc w:val="both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Dátum narodenia:</w:t>
      </w:r>
      <w:r w:rsidDel="00000000" w:rsidR="00000000" w:rsidRPr="00000000">
        <w:rPr>
          <w:sz w:val="22"/>
          <w:szCs w:val="22"/>
          <w:rtl w:val="0"/>
        </w:rPr>
        <w:t xml:space="preserve"> Obaja sa narodili v USA. Valli v roku 1951 a Supalla v roku 1952.</w:t>
      </w:r>
    </w:p>
    <w:p w:rsidR="00000000" w:rsidDel="00000000" w:rsidP="00000000" w:rsidRDefault="00000000" w:rsidRPr="00000000" w14:paraId="000000FC">
      <w:pPr>
        <w:numPr>
          <w:ilvl w:val="0"/>
          <w:numId w:val="12"/>
        </w:numPr>
        <w:ind w:left="720" w:hanging="360"/>
        <w:jc w:val="both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Hluchota:</w:t>
      </w:r>
      <w:r w:rsidDel="00000000" w:rsidR="00000000" w:rsidRPr="00000000">
        <w:rPr>
          <w:sz w:val="22"/>
          <w:szCs w:val="22"/>
          <w:rtl w:val="0"/>
        </w:rPr>
        <w:t xml:space="preserve"> Valli a Supalla sa narodili ako nepočujúci.</w:t>
      </w:r>
    </w:p>
    <w:p w:rsidR="00000000" w:rsidDel="00000000" w:rsidP="00000000" w:rsidRDefault="00000000" w:rsidRPr="00000000" w14:paraId="000000FD">
      <w:pPr>
        <w:numPr>
          <w:ilvl w:val="0"/>
          <w:numId w:val="12"/>
        </w:numPr>
        <w:ind w:left="720" w:hanging="360"/>
        <w:jc w:val="both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Odborná oblasť:</w:t>
      </w:r>
      <w:r w:rsidDel="00000000" w:rsidR="00000000" w:rsidRPr="00000000">
        <w:rPr>
          <w:sz w:val="22"/>
          <w:szCs w:val="22"/>
          <w:rtl w:val="0"/>
        </w:rPr>
        <w:t xml:space="preserve"> Špecializácia na posunkový jazyk a lingvistiku.</w:t>
      </w:r>
    </w:p>
    <w:p w:rsidR="00000000" w:rsidDel="00000000" w:rsidP="00000000" w:rsidRDefault="00000000" w:rsidRPr="00000000" w14:paraId="000000FE">
      <w:pPr>
        <w:numPr>
          <w:ilvl w:val="0"/>
          <w:numId w:val="12"/>
        </w:numPr>
        <w:ind w:left="720" w:hanging="360"/>
        <w:jc w:val="both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Akademická činnosť:</w:t>
      </w:r>
      <w:r w:rsidDel="00000000" w:rsidR="00000000" w:rsidRPr="00000000">
        <w:rPr>
          <w:sz w:val="22"/>
          <w:szCs w:val="22"/>
          <w:rtl w:val="0"/>
        </w:rPr>
        <w:t xml:space="preserve"> Obaja vyučovali na rôznych univerzitách – Supalla okrem iného na Katedre neurológie Georgetownskej univerzity a Valli na Katedre lingvistiky Gallaudetovej univerzity vo Washingtone D.C.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numPr>
          <w:ilvl w:val="0"/>
          <w:numId w:val="12"/>
        </w:numPr>
        <w:ind w:left="720" w:hanging="360"/>
        <w:jc w:val="both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Výskum:</w:t>
      </w:r>
      <w:r w:rsidDel="00000000" w:rsidR="00000000" w:rsidRPr="00000000">
        <w:rPr>
          <w:sz w:val="22"/>
          <w:szCs w:val="22"/>
          <w:rtl w:val="0"/>
        </w:rPr>
        <w:t xml:space="preserve"> Pracoval na lingvistickej analýze amerického posunkového jazyka (ASL).</w:t>
      </w:r>
    </w:p>
    <w:p w:rsidR="00000000" w:rsidDel="00000000" w:rsidP="00000000" w:rsidRDefault="00000000" w:rsidRPr="00000000" w14:paraId="00000100">
      <w:pPr>
        <w:numPr>
          <w:ilvl w:val="0"/>
          <w:numId w:val="12"/>
        </w:numPr>
        <w:ind w:left="720" w:hanging="360"/>
        <w:jc w:val="both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Príspevky:</w:t>
      </w:r>
      <w:r w:rsidDel="00000000" w:rsidR="00000000" w:rsidRPr="00000000">
        <w:rPr>
          <w:sz w:val="22"/>
          <w:szCs w:val="22"/>
          <w:rtl w:val="0"/>
        </w:rPr>
        <w:t xml:space="preserve"> Významný výskum gramatiky a syntaxe ASL.</w:t>
      </w:r>
    </w:p>
    <w:p w:rsidR="00000000" w:rsidDel="00000000" w:rsidP="00000000" w:rsidRDefault="00000000" w:rsidRPr="00000000" w14:paraId="00000101">
      <w:pPr>
        <w:numPr>
          <w:ilvl w:val="0"/>
          <w:numId w:val="12"/>
        </w:numPr>
        <w:ind w:left="720" w:hanging="360"/>
        <w:jc w:val="both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Aktivizmus:</w:t>
      </w:r>
      <w:r w:rsidDel="00000000" w:rsidR="00000000" w:rsidRPr="00000000">
        <w:rPr>
          <w:sz w:val="22"/>
          <w:szCs w:val="22"/>
          <w:rtl w:val="0"/>
        </w:rPr>
        <w:t xml:space="preserve"> Zasadzovali sa za uznanie a zachovanie kultúry posunkového jazyka.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numPr>
          <w:ilvl w:val="0"/>
          <w:numId w:val="12"/>
        </w:numPr>
        <w:ind w:left="720" w:hanging="360"/>
        <w:jc w:val="both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Publikácia:</w:t>
      </w:r>
      <w:r w:rsidDel="00000000" w:rsidR="00000000" w:rsidRPr="00000000">
        <w:rPr>
          <w:sz w:val="22"/>
          <w:szCs w:val="22"/>
          <w:rtl w:val="0"/>
        </w:rPr>
        <w:t xml:space="preserve"> Napísali množstvo vedeckých článkov a kníh o lingvistike posunkového jazyka.</w:t>
      </w:r>
    </w:p>
    <w:p w:rsidR="00000000" w:rsidDel="00000000" w:rsidP="00000000" w:rsidRDefault="00000000" w:rsidRPr="00000000" w14:paraId="00000103">
      <w:pPr>
        <w:numPr>
          <w:ilvl w:val="0"/>
          <w:numId w:val="12"/>
        </w:numPr>
        <w:ind w:left="720" w:hanging="360"/>
        <w:jc w:val="both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Odkaz:</w:t>
      </w:r>
      <w:r w:rsidDel="00000000" w:rsidR="00000000" w:rsidRPr="00000000">
        <w:rPr>
          <w:sz w:val="22"/>
          <w:szCs w:val="22"/>
          <w:rtl w:val="0"/>
        </w:rPr>
        <w:t xml:space="preserve"> Vedúce osobnosti vo výskume posunkového jazyka a jeho jazykovej štruktúry.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numPr>
          <w:ilvl w:val="0"/>
          <w:numId w:val="12"/>
        </w:numPr>
        <w:spacing w:after="280" w:lineRule="auto"/>
        <w:ind w:left="720" w:hanging="360"/>
        <w:jc w:val="both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Súčasné aktivity:</w:t>
      </w:r>
      <w:r w:rsidDel="00000000" w:rsidR="00000000" w:rsidRPr="00000000">
        <w:rPr>
          <w:sz w:val="22"/>
          <w:szCs w:val="22"/>
          <w:rtl w:val="0"/>
        </w:rPr>
        <w:t xml:space="preserve"> Supalla naďalej vedie výskumné projekty a vyučuje na Gallaudetovej univerzite. Valli zomrel v roku 2003.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4672013</wp:posOffset>
            </wp:positionH>
            <wp:positionV relativeFrom="paragraph">
              <wp:posOffset>400050</wp:posOffset>
            </wp:positionV>
            <wp:extent cx="1059815" cy="1068070"/>
            <wp:effectExtent b="0" l="0" r="0" t="0"/>
            <wp:wrapNone/>
            <wp:docPr id="73108401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59815" cy="10680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4672013</wp:posOffset>
            </wp:positionH>
            <wp:positionV relativeFrom="paragraph">
              <wp:posOffset>400050</wp:posOffset>
            </wp:positionV>
            <wp:extent cx="1059815" cy="1068070"/>
            <wp:effectExtent b="0" l="0" r="0" t="0"/>
            <wp:wrapNone/>
            <wp:docPr id="73108404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59815" cy="10680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05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1701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hyperlink r:id="rId40">
        <w:r w:rsidDel="00000000" w:rsidR="00000000" w:rsidRPr="00000000">
          <w:rPr>
            <w:rFonts w:ascii="Tahoma" w:cs="Tahoma" w:eastAsia="Tahoma" w:hAnsi="Tahoma"/>
            <w:b w:val="0"/>
            <w:i w:val="0"/>
            <w:smallCaps w:val="0"/>
            <w:strike w:val="0"/>
            <w:color w:val="0563c1"/>
            <w:sz w:val="20"/>
            <w:szCs w:val="20"/>
            <w:u w:val="single"/>
            <w:shd w:fill="auto" w:val="clear"/>
            <w:vertAlign w:val="baseline"/>
            <w:rtl w:val="0"/>
          </w:rPr>
          <w:t xml:space="preserve">Ted Supalla, Ph.D. | Center for Brain Plasticity and Recovery | Georgetown University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1701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563c1"/>
          <w:sz w:val="20"/>
          <w:szCs w:val="20"/>
          <w:u w:val="single"/>
          <w:shd w:fill="auto" w:val="clear"/>
          <w:vertAlign w:val="baseline"/>
        </w:rPr>
      </w:pPr>
      <w:hyperlink r:id="rId41">
        <w:r w:rsidDel="00000000" w:rsidR="00000000" w:rsidRPr="00000000">
          <w:rPr>
            <w:rFonts w:ascii="Tahoma" w:cs="Tahoma" w:eastAsia="Tahoma" w:hAnsi="Tahoma"/>
            <w:b w:val="0"/>
            <w:i w:val="0"/>
            <w:smallCaps w:val="0"/>
            <w:strike w:val="0"/>
            <w:color w:val="0563c1"/>
            <w:sz w:val="20"/>
            <w:szCs w:val="20"/>
            <w:u w:val="single"/>
            <w:shd w:fill="auto" w:val="clear"/>
            <w:vertAlign w:val="baseline"/>
            <w:rtl w:val="0"/>
          </w:rPr>
          <w:t xml:space="preserve">Clayton Valli - Alchetron, The Free Social Encyclopedia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1701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hyperlink r:id="rId42">
        <w:r w:rsidDel="00000000" w:rsidR="00000000" w:rsidRPr="00000000">
          <w:rPr>
            <w:rFonts w:ascii="Tahoma" w:cs="Tahoma" w:eastAsia="Tahoma" w:hAnsi="Tahoma"/>
            <w:b w:val="0"/>
            <w:i w:val="0"/>
            <w:smallCaps w:val="0"/>
            <w:strike w:val="0"/>
            <w:color w:val="0563c1"/>
            <w:sz w:val="20"/>
            <w:szCs w:val="20"/>
            <w:u w:val="single"/>
            <w:shd w:fill="auto" w:val="clear"/>
            <w:vertAlign w:val="baseline"/>
            <w:rtl w:val="0"/>
          </w:rPr>
          <w:t xml:space="preserve">https://en.wikipedia.org/wiki/Clayton_Valli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1701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hyperlink r:id="rId43">
        <w:r w:rsidDel="00000000" w:rsidR="00000000" w:rsidRPr="00000000">
          <w:rPr>
            <w:rFonts w:ascii="Tahoma" w:cs="Tahoma" w:eastAsia="Tahoma" w:hAnsi="Tahoma"/>
            <w:b w:val="0"/>
            <w:i w:val="0"/>
            <w:smallCaps w:val="0"/>
            <w:strike w:val="0"/>
            <w:color w:val="0563c1"/>
            <w:sz w:val="20"/>
            <w:szCs w:val="20"/>
            <w:u w:val="single"/>
            <w:shd w:fill="auto" w:val="clear"/>
            <w:vertAlign w:val="baseline"/>
            <w:rtl w:val="0"/>
          </w:rPr>
          <w:t xml:space="preserve">https://en.wikipedia.org/wiki/Ted_Supalla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1701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563c1"/>
          <w:sz w:val="20"/>
          <w:szCs w:val="20"/>
          <w:u w:val="single"/>
          <w:shd w:fill="auto" w:val="clear"/>
          <w:vertAlign w:val="baseline"/>
        </w:rPr>
      </w:pPr>
      <w:hyperlink r:id="rId44">
        <w:r w:rsidDel="00000000" w:rsidR="00000000" w:rsidRPr="00000000">
          <w:rPr>
            <w:rFonts w:ascii="Tahoma" w:cs="Tahoma" w:eastAsia="Tahoma" w:hAnsi="Tahoma"/>
            <w:b w:val="0"/>
            <w:i w:val="0"/>
            <w:smallCaps w:val="0"/>
            <w:strike w:val="0"/>
            <w:color w:val="0563c1"/>
            <w:sz w:val="20"/>
            <w:szCs w:val="20"/>
            <w:u w:val="single"/>
            <w:shd w:fill="auto" w:val="clear"/>
            <w:vertAlign w:val="baseline"/>
            <w:rtl w:val="0"/>
          </w:rPr>
          <w:t xml:space="preserve">Clayton Valli, A Trailblazer In The World of ASL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1701" w:firstLine="0"/>
        <w:jc w:val="left"/>
        <w:rPr>
          <w:rFonts w:ascii="Tahoma" w:cs="Tahoma" w:eastAsia="Tahoma" w:hAnsi="Tahoma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hyperlink r:id="rId45">
        <w:r w:rsidDel="00000000" w:rsidR="00000000" w:rsidRPr="00000000">
          <w:rPr>
            <w:rFonts w:ascii="Tahoma" w:cs="Tahoma" w:eastAsia="Tahoma" w:hAnsi="Tahoma"/>
            <w:b w:val="0"/>
            <w:i w:val="0"/>
            <w:smallCaps w:val="0"/>
            <w:strike w:val="0"/>
            <w:color w:val="0563c1"/>
            <w:sz w:val="20"/>
            <w:szCs w:val="20"/>
            <w:u w:val="single"/>
            <w:shd w:fill="auto" w:val="clear"/>
            <w:vertAlign w:val="baseline"/>
            <w:rtl w:val="0"/>
          </w:rPr>
          <w:t xml:space="preserve">Day 11. The Poetry of Clayton Valli. - BridgesUU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rPr>
          <w:color w:val="000000"/>
          <w:sz w:val="18"/>
          <w:szCs w:val="18"/>
        </w:rPr>
      </w:pPr>
      <w:hyperlink r:id="rId46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Ted Supalla, Ph.D., Professor - Georgetown University at Deaf Studies Digital Journal | Gallaudet University</w:t>
        </w:r>
      </w:hyperlink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D">
      <w:pPr>
        <w:pStyle w:val="Heading2"/>
        <w:rPr/>
      </w:pPr>
      <w:bookmarkStart w:colFirst="0" w:colLast="0" w:name="_heading=h.toyiqtgldk57" w:id="12"/>
      <w:bookmarkEnd w:id="12"/>
      <w:r w:rsidDel="00000000" w:rsidR="00000000" w:rsidRPr="00000000">
        <w:rPr>
          <w:rtl w:val="0"/>
        </w:rPr>
        <w:t xml:space="preserve">Paddy Ladd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3908574</wp:posOffset>
            </wp:positionH>
            <wp:positionV relativeFrom="paragraph">
              <wp:posOffset>37913</wp:posOffset>
            </wp:positionV>
            <wp:extent cx="2108200" cy="2108200"/>
            <wp:effectExtent b="0" l="0" r="0" t="0"/>
            <wp:wrapSquare wrapText="bothSides" distB="0" distT="0" distL="114300" distR="114300"/>
            <wp:docPr descr="2003: Paddy Lad, " id="731084017" name="image6.jpg"/>
            <a:graphic>
              <a:graphicData uri="http://schemas.openxmlformats.org/drawingml/2006/picture">
                <pic:pic>
                  <pic:nvPicPr>
                    <pic:cNvPr descr="2003: Paddy Lad, " id="0" name="image6.jpg"/>
                    <pic:cNvPicPr preferRelativeResize="0"/>
                  </pic:nvPicPr>
                  <pic:blipFill>
                    <a:blip r:embed="rId47"/>
                    <a:srcRect b="15897" l="0" r="1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08200" cy="21082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0E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Britský nepočujúci vedec, ktorý vymyslel pojem „Deafhood“ (Nepočujúcnosť), publikoval dôležité texty o kultúre nepočujúcich a výrazne ovplyvnil chápanie inkluzívneho vzdelávania.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-247911</wp:posOffset>
            </wp:positionH>
            <wp:positionV relativeFrom="paragraph">
              <wp:posOffset>705419</wp:posOffset>
            </wp:positionV>
            <wp:extent cx="6765648" cy="2617076"/>
            <wp:effectExtent b="0" l="0" r="0" t="0"/>
            <wp:wrapNone/>
            <wp:docPr descr="C:\Users\mhofer\Downloads\schild_hellgelb.jpeg" id="731084037" name="image26.pn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2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65648" cy="261707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-247911</wp:posOffset>
            </wp:positionH>
            <wp:positionV relativeFrom="paragraph">
              <wp:posOffset>705419</wp:posOffset>
            </wp:positionV>
            <wp:extent cx="6765648" cy="2617076"/>
            <wp:effectExtent b="0" l="0" r="0" t="0"/>
            <wp:wrapNone/>
            <wp:docPr descr="C:\Users\mhofer\Downloads\schild_hellgelb.jpeg" id="731084019" name="image26.pn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2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65648" cy="261707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10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rPr>
          <w:rFonts w:ascii="Arial Black" w:cs="Arial Black" w:eastAsia="Arial Black" w:hAnsi="Arial Black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„Aby sme pochopili, prečo je pojem „kultúra Nepočujúcich“ taký dôležitý, je potrebné porozumieť historickým procesom, ktoré prispeli k jeho súčasnému stavu.“</w:t>
      </w:r>
    </w:p>
    <w:p w:rsidR="00000000" w:rsidDel="00000000" w:rsidP="00000000" w:rsidRDefault="00000000" w:rsidRPr="00000000" w14:paraId="00000116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numPr>
          <w:ilvl w:val="0"/>
          <w:numId w:val="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Dátum narodenia: 14. august 1952 v Anglicku. </w:t>
      </w:r>
    </w:p>
    <w:p w:rsidR="00000000" w:rsidDel="00000000" w:rsidP="00000000" w:rsidRDefault="00000000" w:rsidRPr="00000000" w14:paraId="0000011B">
      <w:pPr>
        <w:numPr>
          <w:ilvl w:val="0"/>
          <w:numId w:val="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Hluchota:</w:t>
      </w:r>
      <w:r w:rsidDel="00000000" w:rsidR="00000000" w:rsidRPr="00000000">
        <w:rPr>
          <w:sz w:val="22"/>
          <w:szCs w:val="22"/>
          <w:rtl w:val="0"/>
        </w:rPr>
        <w:t xml:space="preserve"> Narodil sa nepočujúci. </w:t>
      </w:r>
    </w:p>
    <w:p w:rsidR="00000000" w:rsidDel="00000000" w:rsidP="00000000" w:rsidRDefault="00000000" w:rsidRPr="00000000" w14:paraId="0000011C">
      <w:pPr>
        <w:numPr>
          <w:ilvl w:val="0"/>
          <w:numId w:val="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Vzdelanie:</w:t>
      </w:r>
      <w:r w:rsidDel="00000000" w:rsidR="00000000" w:rsidRPr="00000000">
        <w:rPr>
          <w:sz w:val="22"/>
          <w:szCs w:val="22"/>
          <w:rtl w:val="0"/>
        </w:rPr>
        <w:t xml:space="preserve"> Študoval na univerzite v Bristole a neskôr vyučoval na Gallaudetovej univerzite. Mal významný vplyv na výskum posunkového jazyka.</w:t>
      </w:r>
    </w:p>
    <w:p w:rsidR="00000000" w:rsidDel="00000000" w:rsidP="00000000" w:rsidRDefault="00000000" w:rsidRPr="00000000" w14:paraId="0000011D">
      <w:pPr>
        <w:numPr>
          <w:ilvl w:val="0"/>
          <w:numId w:val="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Odborná oblasť:</w:t>
      </w:r>
      <w:r w:rsidDel="00000000" w:rsidR="00000000" w:rsidRPr="00000000">
        <w:rPr>
          <w:sz w:val="22"/>
          <w:szCs w:val="22"/>
          <w:rtl w:val="0"/>
        </w:rPr>
        <w:t xml:space="preserve"> Špecializuje sa na kultúru posunkového jazyka, identitu a sociálne aspekty komunity nepočujúcich.</w:t>
      </w:r>
    </w:p>
    <w:p w:rsidR="00000000" w:rsidDel="00000000" w:rsidP="00000000" w:rsidRDefault="00000000" w:rsidRPr="00000000" w14:paraId="0000011E">
      <w:pPr>
        <w:numPr>
          <w:ilvl w:val="0"/>
          <w:numId w:val="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Filozofia:</w:t>
      </w:r>
      <w:r w:rsidDel="00000000" w:rsidR="00000000" w:rsidRPr="00000000">
        <w:rPr>
          <w:sz w:val="22"/>
          <w:szCs w:val="22"/>
          <w:rtl w:val="0"/>
        </w:rPr>
        <w:t xml:space="preserve"> Zakladateľ a významný zástanca konceptu </w:t>
      </w:r>
      <w:r w:rsidDel="00000000" w:rsidR="00000000" w:rsidRPr="00000000">
        <w:rPr>
          <w:i w:val="1"/>
          <w:sz w:val="22"/>
          <w:szCs w:val="22"/>
          <w:rtl w:val="0"/>
        </w:rPr>
        <w:t xml:space="preserve">Deafhood,</w:t>
      </w:r>
      <w:r w:rsidDel="00000000" w:rsidR="00000000" w:rsidRPr="00000000">
        <w:rPr>
          <w:sz w:val="22"/>
          <w:szCs w:val="22"/>
          <w:rtl w:val="0"/>
        </w:rPr>
        <w:t xml:space="preserve"> ktorý kladie dôraz na kultúrnu identitu a sebaurčenie nepočujúcich ľudí.</w:t>
      </w:r>
    </w:p>
    <w:p w:rsidR="00000000" w:rsidDel="00000000" w:rsidP="00000000" w:rsidRDefault="00000000" w:rsidRPr="00000000" w14:paraId="0000011F">
      <w:pPr>
        <w:numPr>
          <w:ilvl w:val="0"/>
          <w:numId w:val="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Publikácie:</w:t>
      </w:r>
      <w:r w:rsidDel="00000000" w:rsidR="00000000" w:rsidRPr="00000000">
        <w:rPr>
          <w:sz w:val="22"/>
          <w:szCs w:val="22"/>
          <w:rtl w:val="0"/>
        </w:rPr>
        <w:t xml:space="preserve"> Autor knihy </w:t>
      </w:r>
      <w:r w:rsidDel="00000000" w:rsidR="00000000" w:rsidRPr="00000000">
        <w:rPr>
          <w:i w:val="1"/>
          <w:sz w:val="22"/>
          <w:szCs w:val="22"/>
          <w:rtl w:val="0"/>
        </w:rPr>
        <w:t xml:space="preserve">Porozumenie kultúre nepočujúcich</w:t>
      </w:r>
      <w:r w:rsidDel="00000000" w:rsidR="00000000" w:rsidRPr="00000000">
        <w:rPr>
          <w:sz w:val="22"/>
          <w:szCs w:val="22"/>
          <w:rtl w:val="0"/>
        </w:rPr>
        <w:t xml:space="preserve">, ktorá je známa po celom svete.</w:t>
      </w:r>
    </w:p>
    <w:p w:rsidR="00000000" w:rsidDel="00000000" w:rsidP="00000000" w:rsidRDefault="00000000" w:rsidRPr="00000000" w14:paraId="00000120">
      <w:pPr>
        <w:numPr>
          <w:ilvl w:val="0"/>
          <w:numId w:val="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Aktivizmus:</w:t>
      </w:r>
      <w:r w:rsidDel="00000000" w:rsidR="00000000" w:rsidRPr="00000000">
        <w:rPr>
          <w:sz w:val="22"/>
          <w:szCs w:val="22"/>
          <w:rtl w:val="0"/>
        </w:rPr>
        <w:t xml:space="preserve"> Bojuje za uznanie a zachovanie kultúrnej a jazykovej identity komunity nepočujúcich.</w:t>
      </w:r>
    </w:p>
    <w:p w:rsidR="00000000" w:rsidDel="00000000" w:rsidP="00000000" w:rsidRDefault="00000000" w:rsidRPr="00000000" w14:paraId="00000121">
      <w:pPr>
        <w:numPr>
          <w:ilvl w:val="0"/>
          <w:numId w:val="1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Odkaz:</w:t>
      </w:r>
      <w:r w:rsidDel="00000000" w:rsidR="00000000" w:rsidRPr="00000000">
        <w:rPr>
          <w:sz w:val="22"/>
          <w:szCs w:val="22"/>
          <w:rtl w:val="0"/>
        </w:rPr>
        <w:t xml:space="preserve"> Považovaný za významného teoretika v oblasti kultúrneho sebaurčenia nepočujúcich ľudí. </w:t>
      </w:r>
    </w:p>
    <w:p w:rsidR="00000000" w:rsidDel="00000000" w:rsidP="00000000" w:rsidRDefault="00000000" w:rsidRPr="00000000" w14:paraId="00000122">
      <w:pPr>
        <w:numPr>
          <w:ilvl w:val="0"/>
          <w:numId w:val="1"/>
        </w:numPr>
        <w:spacing w:after="280" w:lineRule="auto"/>
        <w:ind w:left="720" w:hanging="360"/>
      </w:pPr>
      <w:r w:rsidDel="00000000" w:rsidR="00000000" w:rsidRPr="00000000">
        <w:rPr>
          <w:b w:val="1"/>
          <w:sz w:val="22"/>
          <w:szCs w:val="22"/>
          <w:rtl w:val="0"/>
        </w:rPr>
        <w:t xml:space="preserve">Ďalšie aktivity:</w:t>
      </w:r>
      <w:r w:rsidDel="00000000" w:rsidR="00000000" w:rsidRPr="00000000">
        <w:rPr>
          <w:sz w:val="22"/>
          <w:szCs w:val="22"/>
          <w:rtl w:val="0"/>
        </w:rPr>
        <w:t xml:space="preserve"> Prostredníctvom svojej práce vytvoril holistický prístup k kultúre nepočujúcich.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4252913</wp:posOffset>
            </wp:positionH>
            <wp:positionV relativeFrom="paragraph">
              <wp:posOffset>277890</wp:posOffset>
            </wp:positionV>
            <wp:extent cx="1073119" cy="1081635"/>
            <wp:effectExtent b="0" l="0" r="0" t="0"/>
            <wp:wrapNone/>
            <wp:docPr id="731084033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3119" cy="10816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rPr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12B">
      <w:pPr>
        <w:rPr>
          <w:sz w:val="20"/>
          <w:szCs w:val="20"/>
        </w:rPr>
      </w:pPr>
      <w:hyperlink r:id="rId49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https://deafhistory.eu/media/zoo/images/paddyladd_d19e34a10a50122f788401f05e6ced8d.jpg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rPr>
          <w:sz w:val="20"/>
          <w:szCs w:val="20"/>
        </w:rPr>
      </w:pPr>
      <w:hyperlink r:id="rId50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https://en.wikipedia.org/wiki/Paddy_Ladd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rPr>
          <w:sz w:val="20"/>
          <w:szCs w:val="20"/>
        </w:rPr>
      </w:pPr>
      <w:hyperlink r:id="rId51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https://de.wikipedia.org/wiki/Paddy_Ladd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rPr>
          <w:sz w:val="20"/>
          <w:szCs w:val="20"/>
        </w:rPr>
      </w:pPr>
      <w:hyperlink r:id="rId52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Dr Paddy Ladd: In Search of Deafhood - info and ticket booking, Bristol | Watershed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rPr>
          <w:sz w:val="12"/>
          <w:szCs w:val="1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pStyle w:val="Heading2"/>
        <w:rPr/>
      </w:pPr>
      <w:bookmarkStart w:colFirst="0" w:colLast="0" w:name="_heading=h.hb9c553841d4" w:id="13"/>
      <w:bookmarkEnd w:id="13"/>
      <w:r w:rsidDel="00000000" w:rsidR="00000000" w:rsidRPr="00000000">
        <w:rPr>
          <w:rtl w:val="0"/>
        </w:rPr>
        <w:t xml:space="preserve">Christian Rathmann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3908927</wp:posOffset>
            </wp:positionH>
            <wp:positionV relativeFrom="paragraph">
              <wp:posOffset>38341</wp:posOffset>
            </wp:positionV>
            <wp:extent cx="2065020" cy="2065020"/>
            <wp:effectExtent b="0" l="0" r="0" t="0"/>
            <wp:wrapSquare wrapText="bothSides" distB="0" distT="0" distL="114300" distR="114300"/>
            <wp:docPr descr="christian-rathmann-180x240" id="731084026" name="image21.jpg"/>
            <a:graphic>
              <a:graphicData uri="http://schemas.openxmlformats.org/drawingml/2006/picture">
                <pic:pic>
                  <pic:nvPicPr>
                    <pic:cNvPr descr="christian-rathmann-180x240" id="0" name="image21.jpg"/>
                    <pic:cNvPicPr preferRelativeResize="0"/>
                  </pic:nvPicPr>
                  <pic:blipFill>
                    <a:blip r:embed="rId53"/>
                    <a:srcRect b="24167" l="0" r="0" t="833"/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20650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31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Nemecký lingvista a prvý nepočujúci profesor v Nemecku.</w:t>
      </w:r>
    </w:p>
    <w:p w:rsidR="00000000" w:rsidDel="00000000" w:rsidP="00000000" w:rsidRDefault="00000000" w:rsidRPr="00000000" w14:paraId="00000134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rPr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-156209</wp:posOffset>
            </wp:positionH>
            <wp:positionV relativeFrom="paragraph">
              <wp:posOffset>209550</wp:posOffset>
            </wp:positionV>
            <wp:extent cx="6291580" cy="2324735"/>
            <wp:effectExtent b="0" l="0" r="0" t="0"/>
            <wp:wrapNone/>
            <wp:docPr descr="C:\Users\mhofer\Downloads\schild_hellgelb.jpeg" id="731084034" name="image1.jp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1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1580" cy="23247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36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9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rPr>
          <w:rFonts w:ascii="Arial Black" w:cs="Arial Black" w:eastAsia="Arial Black" w:hAnsi="Arial Black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ind w:left="720" w:firstLine="0"/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„Posunkové jazyky by mali byť cenené </w:t>
      </w:r>
    </w:p>
    <w:p w:rsidR="00000000" w:rsidDel="00000000" w:rsidP="00000000" w:rsidRDefault="00000000" w:rsidRPr="00000000" w14:paraId="0000013D">
      <w:pPr>
        <w:ind w:left="720" w:firstLine="0"/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ako jazyky rovnako ako ostatné jazyky.“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center"/>
        <w:rPr>
          <w:rFonts w:ascii="Tahoma" w:cs="Tahoma" w:eastAsia="Tahoma" w:hAnsi="Tahoma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center"/>
        <w:rPr>
          <w:rFonts w:ascii="Tahoma" w:cs="Tahoma" w:eastAsia="Tahoma" w:hAnsi="Tahoma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center"/>
        <w:rPr>
          <w:rFonts w:ascii="Tahoma" w:cs="Tahoma" w:eastAsia="Tahoma" w:hAnsi="Tahoma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center"/>
        <w:rPr>
          <w:rFonts w:ascii="Tahoma" w:cs="Tahoma" w:eastAsia="Tahoma" w:hAnsi="Tahoma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numPr>
          <w:ilvl w:val="0"/>
          <w:numId w:val="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Dátum narodenia:</w:t>
      </w:r>
      <w:r w:rsidDel="00000000" w:rsidR="00000000" w:rsidRPr="00000000">
        <w:rPr>
          <w:sz w:val="22"/>
          <w:szCs w:val="22"/>
          <w:rtl w:val="0"/>
        </w:rPr>
        <w:t xml:space="preserve"> 3. september 1970 v Nemecku. </w:t>
      </w:r>
    </w:p>
    <w:p w:rsidR="00000000" w:rsidDel="00000000" w:rsidP="00000000" w:rsidRDefault="00000000" w:rsidRPr="00000000" w14:paraId="00000143">
      <w:pPr>
        <w:numPr>
          <w:ilvl w:val="0"/>
          <w:numId w:val="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Hluchota:</w:t>
      </w:r>
      <w:r w:rsidDel="00000000" w:rsidR="00000000" w:rsidRPr="00000000">
        <w:rPr>
          <w:sz w:val="22"/>
          <w:szCs w:val="22"/>
          <w:rtl w:val="0"/>
        </w:rPr>
        <w:t xml:space="preserve"> Narodil sa nepočujúci. </w:t>
      </w:r>
    </w:p>
    <w:p w:rsidR="00000000" w:rsidDel="00000000" w:rsidP="00000000" w:rsidRDefault="00000000" w:rsidRPr="00000000" w14:paraId="00000144">
      <w:pPr>
        <w:numPr>
          <w:ilvl w:val="0"/>
          <w:numId w:val="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Vzdelanie:</w:t>
      </w:r>
      <w:r w:rsidDel="00000000" w:rsidR="00000000" w:rsidRPr="00000000">
        <w:rPr>
          <w:sz w:val="22"/>
          <w:szCs w:val="22"/>
          <w:rtl w:val="0"/>
        </w:rPr>
        <w:t xml:space="preserve"> Navštevoval školu pre nepočujúcich v Erfurte a neskôr študoval lingvistiku na univerzite v Hamburgu a v Texase.</w:t>
      </w:r>
    </w:p>
    <w:p w:rsidR="00000000" w:rsidDel="00000000" w:rsidP="00000000" w:rsidRDefault="00000000" w:rsidRPr="00000000" w14:paraId="00000145">
      <w:pPr>
        <w:numPr>
          <w:ilvl w:val="0"/>
          <w:numId w:val="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Práca:</w:t>
      </w:r>
      <w:r w:rsidDel="00000000" w:rsidR="00000000" w:rsidRPr="00000000">
        <w:rPr>
          <w:sz w:val="22"/>
          <w:szCs w:val="22"/>
          <w:rtl w:val="0"/>
        </w:rPr>
        <w:t xml:space="preserve"> Pracuje ako profesor, výskumník v oblasti hluchoty a lingvista.</w:t>
      </w:r>
    </w:p>
    <w:p w:rsidR="00000000" w:rsidDel="00000000" w:rsidP="00000000" w:rsidRDefault="00000000" w:rsidRPr="00000000" w14:paraId="00000146">
      <w:pPr>
        <w:numPr>
          <w:ilvl w:val="0"/>
          <w:numId w:val="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Aktivizmus:</w:t>
      </w:r>
      <w:r w:rsidDel="00000000" w:rsidR="00000000" w:rsidRPr="00000000">
        <w:rPr>
          <w:sz w:val="22"/>
          <w:szCs w:val="22"/>
          <w:rtl w:val="0"/>
        </w:rPr>
        <w:t xml:space="preserve"> Obhajuje práva nepočujúcich ľudí a venuje sa výskumu posunkového jazyka.</w:t>
      </w:r>
    </w:p>
    <w:p w:rsidR="00000000" w:rsidDel="00000000" w:rsidP="00000000" w:rsidRDefault="00000000" w:rsidRPr="00000000" w14:paraId="00000147">
      <w:pPr>
        <w:numPr>
          <w:ilvl w:val="0"/>
          <w:numId w:val="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Projekty:</w:t>
      </w:r>
      <w:r w:rsidDel="00000000" w:rsidR="00000000" w:rsidRPr="00000000">
        <w:rPr>
          <w:sz w:val="22"/>
          <w:szCs w:val="22"/>
          <w:rtl w:val="0"/>
        </w:rPr>
        <w:t xml:space="preserve"> Podieľal sa na mnohých projektoch podporujúcich prístupnosť a inklúziu vo vzdelávacom systéme.</w:t>
      </w:r>
    </w:p>
    <w:p w:rsidR="00000000" w:rsidDel="00000000" w:rsidP="00000000" w:rsidRDefault="00000000" w:rsidRPr="00000000" w14:paraId="00000148">
      <w:pPr>
        <w:numPr>
          <w:ilvl w:val="0"/>
          <w:numId w:val="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Publikácie:</w:t>
      </w:r>
      <w:r w:rsidDel="00000000" w:rsidR="00000000" w:rsidRPr="00000000">
        <w:rPr>
          <w:sz w:val="22"/>
          <w:szCs w:val="22"/>
          <w:rtl w:val="0"/>
        </w:rPr>
        <w:t xml:space="preserve"> Napísal knihy a články o posunkovom jazyku, inklúzii a demokracii. </w:t>
      </w:r>
    </w:p>
    <w:p w:rsidR="00000000" w:rsidDel="00000000" w:rsidP="00000000" w:rsidRDefault="00000000" w:rsidRPr="00000000" w14:paraId="00000149">
      <w:pPr>
        <w:numPr>
          <w:ilvl w:val="0"/>
          <w:numId w:val="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Odkaz:</w:t>
      </w:r>
      <w:r w:rsidDel="00000000" w:rsidR="00000000" w:rsidRPr="00000000">
        <w:rPr>
          <w:sz w:val="22"/>
          <w:szCs w:val="22"/>
          <w:rtl w:val="0"/>
        </w:rPr>
        <w:t xml:space="preserve"> Významný aktivista v oblasti jazyka a inklúzie v Nemecku.</w:t>
      </w:r>
    </w:p>
    <w:p w:rsidR="00000000" w:rsidDel="00000000" w:rsidP="00000000" w:rsidRDefault="00000000" w:rsidRPr="00000000" w14:paraId="0000014A">
      <w:pPr>
        <w:numPr>
          <w:ilvl w:val="0"/>
          <w:numId w:val="2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Prednášky:</w:t>
      </w:r>
      <w:r w:rsidDel="00000000" w:rsidR="00000000" w:rsidRPr="00000000">
        <w:rPr>
          <w:sz w:val="22"/>
          <w:szCs w:val="22"/>
          <w:rtl w:val="0"/>
        </w:rPr>
        <w:t xml:space="preserve"> Organizuje prednášky a workshopy s cieľom zvýšiť povedomie o problémoch nepočujúcich ľudí.</w:t>
      </w:r>
    </w:p>
    <w:p w:rsidR="00000000" w:rsidDel="00000000" w:rsidP="00000000" w:rsidRDefault="00000000" w:rsidRPr="00000000" w14:paraId="0000014B">
      <w:pPr>
        <w:numPr>
          <w:ilvl w:val="0"/>
          <w:numId w:val="2"/>
        </w:numPr>
        <w:spacing w:after="280" w:lineRule="auto"/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Osobný život:</w:t>
      </w:r>
      <w:r w:rsidDel="00000000" w:rsidR="00000000" w:rsidRPr="00000000">
        <w:rPr>
          <w:sz w:val="22"/>
          <w:szCs w:val="22"/>
          <w:rtl w:val="0"/>
        </w:rPr>
        <w:t xml:space="preserve"> Známy svojou oddanou prácou a propagáciou spoločenského akceptovania posunkového jazyka.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4362450</wp:posOffset>
            </wp:positionH>
            <wp:positionV relativeFrom="paragraph">
              <wp:posOffset>455861</wp:posOffset>
            </wp:positionV>
            <wp:extent cx="894570" cy="887608"/>
            <wp:effectExtent b="0" l="0" r="0" t="0"/>
            <wp:wrapNone/>
            <wp:docPr id="73108402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94570" cy="88760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153">
      <w:pPr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Fig.: </w:t>
      </w:r>
      <w:hyperlink r:id="rId55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https://www.hpk.uni-hamburg.de/resolve/id/cph_person_00004712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4">
      <w:pPr>
        <w:rPr>
          <w:sz w:val="20"/>
          <w:szCs w:val="20"/>
        </w:rPr>
      </w:pPr>
      <w:hyperlink r:id="rId56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https://www.hpk.uni-hamburg.de/resolve/id/cph_person_00004712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rPr>
          <w:sz w:val="20"/>
          <w:szCs w:val="20"/>
        </w:rPr>
      </w:pPr>
      <w:hyperlink r:id="rId57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Christian Rathmann – Wikipedia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rPr>
          <w:sz w:val="20"/>
          <w:szCs w:val="20"/>
        </w:rPr>
      </w:pPr>
      <w:hyperlink r:id="rId58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Gehörlosigkeit als Behindertenrecht oder Sprachrecht? Interview mit Prof. Christian Rathmann - Gebärdenwelt.TV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7">
      <w:pPr>
        <w:pStyle w:val="Heading2"/>
        <w:rPr/>
      </w:pPr>
      <w:bookmarkStart w:colFirst="0" w:colLast="0" w:name="_heading=h.h01zq4opms3s" w:id="14"/>
      <w:bookmarkEnd w:id="14"/>
      <w:r w:rsidDel="00000000" w:rsidR="00000000" w:rsidRPr="00000000">
        <w:rPr>
          <w:rtl w:val="0"/>
        </w:rPr>
        <w:t xml:space="preserve">Susanna Lazarus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4069267</wp:posOffset>
            </wp:positionH>
            <wp:positionV relativeFrom="paragraph">
              <wp:posOffset>57635</wp:posOffset>
            </wp:positionV>
            <wp:extent cx="1946910" cy="1946910"/>
            <wp:effectExtent b="0" l="0" r="0" t="0"/>
            <wp:wrapSquare wrapText="bothSides" distB="0" distT="0" distL="114300" distR="114300"/>
            <wp:docPr descr="Susanna Lazarus" id="731084041" name="image16.jpg"/>
            <a:graphic>
              <a:graphicData uri="http://schemas.openxmlformats.org/drawingml/2006/picture">
                <pic:pic>
                  <pic:nvPicPr>
                    <pic:cNvPr descr="Susanna Lazarus" id="0" name="image16.jpg"/>
                    <pic:cNvPicPr preferRelativeResize="0"/>
                  </pic:nvPicPr>
                  <pic:blipFill>
                    <a:blip r:embed="rId59"/>
                    <a:srcRect b="-2" l="0" r="-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46910" cy="19469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Prvá nepočujúca rakúska učiteľka. Začala pracovať v roku 1984, v čase, keď tlmočenie posunkového jazyka a/alebo podporné opatrenia prakticky neexistovali.</w: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-132079</wp:posOffset>
            </wp:positionH>
            <wp:positionV relativeFrom="paragraph">
              <wp:posOffset>758672</wp:posOffset>
            </wp:positionV>
            <wp:extent cx="6290697" cy="2827283"/>
            <wp:effectExtent b="0" l="0" r="0" t="0"/>
            <wp:wrapNone/>
            <wp:docPr descr="C:\Users\mhofer\Downloads\schild_hellgelb.jpeg" id="731084023" name="image8.pn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8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0697" cy="282728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-132079</wp:posOffset>
            </wp:positionH>
            <wp:positionV relativeFrom="paragraph">
              <wp:posOffset>758672</wp:posOffset>
            </wp:positionV>
            <wp:extent cx="6290697" cy="2827283"/>
            <wp:effectExtent b="0" l="0" r="0" t="0"/>
            <wp:wrapNone/>
            <wp:docPr descr="C:\Users\mhofer\Downloads\schild_hellgelb.jpeg" id="731084040" name="image8.pn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8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0697" cy="282728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5A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center"/>
        <w:rPr>
          <w:rFonts w:ascii="Tahoma" w:cs="Tahoma" w:eastAsia="Tahoma" w:hAnsi="Tahoma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jc w:val="right"/>
        <w:rPr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center"/>
        <w:rPr>
          <w:rFonts w:ascii="Tahoma" w:cs="Tahoma" w:eastAsia="Tahoma" w:hAnsi="Tahoma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center"/>
        <w:rPr>
          <w:rFonts w:ascii="Tahoma" w:cs="Tahoma" w:eastAsia="Tahoma" w:hAnsi="Tahoma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center"/>
        <w:rPr>
          <w:rFonts w:ascii="Tahoma" w:cs="Tahoma" w:eastAsia="Tahoma" w:hAnsi="Tahoma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567" w:firstLine="0"/>
        <w:jc w:val="center"/>
        <w:rPr>
          <w:rFonts w:ascii="Arial Black" w:cs="Arial Black" w:eastAsia="Arial Black" w:hAnsi="Arial Black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ind w:left="720" w:firstLine="0"/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„Dnes majú nepočujúci a nedoslýchaví mladí ľudia a dospelí oveľa viac príležitostí na ďalšie vzdelávanie. To bolo čiastočne umožnené používaním rakúskeho posunkového jazyka v triedach.“</w:t>
      </w:r>
    </w:p>
    <w:p w:rsidR="00000000" w:rsidDel="00000000" w:rsidP="00000000" w:rsidRDefault="00000000" w:rsidRPr="00000000" w14:paraId="00000162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3">
      <w:pPr>
        <w:jc w:val="both"/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jc w:val="both"/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jc w:val="both"/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jc w:val="both"/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numPr>
          <w:ilvl w:val="0"/>
          <w:numId w:val="3"/>
        </w:numPr>
        <w:spacing w:before="280" w:lineRule="auto"/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Hluchota:</w:t>
      </w:r>
      <w:r w:rsidDel="00000000" w:rsidR="00000000" w:rsidRPr="00000000">
        <w:rPr>
          <w:sz w:val="22"/>
          <w:szCs w:val="22"/>
          <w:rtl w:val="0"/>
        </w:rPr>
        <w:t xml:space="preserve"> Ohluchla vo veku dvoch rokov, pravdepodobne v dôsledku detskej choroby. </w:t>
      </w:r>
    </w:p>
    <w:p w:rsidR="00000000" w:rsidDel="00000000" w:rsidP="00000000" w:rsidRDefault="00000000" w:rsidRPr="00000000" w14:paraId="00000168">
      <w:pPr>
        <w:numPr>
          <w:ilvl w:val="0"/>
          <w:numId w:val="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Vzdelanie:</w:t>
      </w:r>
      <w:r w:rsidDel="00000000" w:rsidR="00000000" w:rsidRPr="00000000">
        <w:rPr>
          <w:sz w:val="22"/>
          <w:szCs w:val="22"/>
          <w:rtl w:val="0"/>
        </w:rPr>
        <w:t xml:space="preserve"> Študovala pedagogiku na Berufspädagogische Akademie.</w:t>
      </w:r>
    </w:p>
    <w:p w:rsidR="00000000" w:rsidDel="00000000" w:rsidP="00000000" w:rsidRDefault="00000000" w:rsidRPr="00000000" w14:paraId="00000169">
      <w:pPr>
        <w:numPr>
          <w:ilvl w:val="0"/>
          <w:numId w:val="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Práca:</w:t>
      </w:r>
      <w:r w:rsidDel="00000000" w:rsidR="00000000" w:rsidRPr="00000000">
        <w:rPr>
          <w:sz w:val="22"/>
          <w:szCs w:val="22"/>
          <w:rtl w:val="0"/>
        </w:rPr>
        <w:t xml:space="preserve"> Pracuje ako učiteľka na HLMW9. V roku 1985 bola prijatá ako prvá nepočujúca učiteľka v Rakúsku.</w:t>
      </w:r>
    </w:p>
    <w:p w:rsidR="00000000" w:rsidDel="00000000" w:rsidP="00000000" w:rsidRDefault="00000000" w:rsidRPr="00000000" w14:paraId="0000016A">
      <w:pPr>
        <w:numPr>
          <w:ilvl w:val="0"/>
          <w:numId w:val="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Aktivizmus:</w:t>
      </w:r>
      <w:r w:rsidDel="00000000" w:rsidR="00000000" w:rsidRPr="00000000">
        <w:rPr>
          <w:sz w:val="22"/>
          <w:szCs w:val="22"/>
          <w:rtl w:val="0"/>
        </w:rPr>
        <w:t xml:space="preserve"> Zaviazala sa propagovať posunkový jazyk a zlepšovať vzdelávacie príležitosti pre nepočujúce deti.</w:t>
      </w:r>
    </w:p>
    <w:p w:rsidR="00000000" w:rsidDel="00000000" w:rsidP="00000000" w:rsidRDefault="00000000" w:rsidRPr="00000000" w14:paraId="0000016B">
      <w:pPr>
        <w:numPr>
          <w:ilvl w:val="0"/>
          <w:numId w:val="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Výučba:</w:t>
      </w:r>
      <w:r w:rsidDel="00000000" w:rsidR="00000000" w:rsidRPr="00000000">
        <w:rPr>
          <w:sz w:val="22"/>
          <w:szCs w:val="22"/>
          <w:rtl w:val="0"/>
        </w:rPr>
        <w:t xml:space="preserve"> Učí malé triedy s nepočujúcimi alebo nedoslýchavými teenagermi alebo CODA. </w:t>
      </w:r>
    </w:p>
    <w:p w:rsidR="00000000" w:rsidDel="00000000" w:rsidP="00000000" w:rsidRDefault="00000000" w:rsidRPr="00000000" w14:paraId="0000016C">
      <w:pPr>
        <w:numPr>
          <w:ilvl w:val="0"/>
          <w:numId w:val="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Odkaz:</w:t>
      </w:r>
      <w:r w:rsidDel="00000000" w:rsidR="00000000" w:rsidRPr="00000000">
        <w:rPr>
          <w:sz w:val="22"/>
          <w:szCs w:val="22"/>
          <w:rtl w:val="0"/>
        </w:rPr>
        <w:t xml:space="preserve"> Bola prvou nepočujúcou učiteľkou v Rakúsku. Odvtedy sa v tejto oblasti veľa zmenilo a zlepšilo.</w:t>
      </w:r>
    </w:p>
    <w:p w:rsidR="00000000" w:rsidDel="00000000" w:rsidP="00000000" w:rsidRDefault="00000000" w:rsidRPr="00000000" w14:paraId="0000016D">
      <w:pPr>
        <w:numPr>
          <w:ilvl w:val="0"/>
          <w:numId w:val="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Uznanie:</w:t>
      </w:r>
      <w:r w:rsidDel="00000000" w:rsidR="00000000" w:rsidRPr="00000000">
        <w:rPr>
          <w:sz w:val="22"/>
          <w:szCs w:val="22"/>
          <w:rtl w:val="0"/>
        </w:rPr>
        <w:t xml:space="preserve"> Inšpirácia pre nepočujúcich študentov a nepočujúcich budúcich učiteľov.</w:t>
      </w:r>
    </w:p>
    <w:p w:rsidR="00000000" w:rsidDel="00000000" w:rsidP="00000000" w:rsidRDefault="00000000" w:rsidRPr="00000000" w14:paraId="0000016E">
      <w:pPr>
        <w:numPr>
          <w:ilvl w:val="0"/>
          <w:numId w:val="3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Oblasti pôsobenia:</w:t>
      </w:r>
      <w:r w:rsidDel="00000000" w:rsidR="00000000" w:rsidRPr="00000000">
        <w:rPr>
          <w:sz w:val="22"/>
          <w:szCs w:val="22"/>
          <w:rtl w:val="0"/>
        </w:rPr>
        <w:t xml:space="preserve"> Učiteľka pre nepočujúcich, počujúcich a nedoslýchavých študentov. Koordinátorka predmetov pre výučbu nepočujúcich a nedoslýchavých študentov na HLMW9.</w:t>
      </w:r>
    </w:p>
    <w:p w:rsidR="00000000" w:rsidDel="00000000" w:rsidP="00000000" w:rsidRDefault="00000000" w:rsidRPr="00000000" w14:paraId="0000016F">
      <w:pPr>
        <w:numPr>
          <w:ilvl w:val="0"/>
          <w:numId w:val="3"/>
        </w:numPr>
        <w:spacing w:after="280" w:lineRule="auto"/>
        <w:ind w:left="720" w:hanging="360"/>
        <w:rPr>
          <w:color w:val="ff0000"/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Osobný život:</w:t>
      </w:r>
      <w:r w:rsidDel="00000000" w:rsidR="00000000" w:rsidRPr="00000000">
        <w:rPr>
          <w:sz w:val="22"/>
          <w:szCs w:val="22"/>
          <w:rtl w:val="0"/>
        </w:rPr>
        <w:t xml:space="preserve"> Keď začala študovať, nemala k dispozícii tlmočníka posunkového jazyka; rakúski tlmočníci posunkového jazyka neboli vo všeobecnosti veľmi bežní. Teraz sa to už zmenilo, čo ju veľmi teší.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171">
      <w:pPr>
        <w:rPr>
          <w:sz w:val="20"/>
          <w:szCs w:val="20"/>
        </w:rPr>
      </w:pPr>
      <w:hyperlink r:id="rId60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Susanna Lazarus – OSR Dipl.-Päd. bei HLMW9 | LinkedIn</w:t>
        </w:r>
      </w:hyperlink>
      <w:r w:rsidDel="00000000" w:rsidR="00000000" w:rsidRPr="00000000">
        <w:rPr>
          <w:sz w:val="20"/>
          <w:szCs w:val="20"/>
          <w:rtl w:val="0"/>
        </w:rPr>
        <w:t xml:space="preserve"> / </w:t>
      </w:r>
      <w:hyperlink r:id="rId61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https://tse1.mm.bing.net/th/id/OIP.xT-1Q1PptmSYK2TRMDg7DQAAAA?r=0&amp;rs=1&amp;pid=ImgDetMain&amp;o=7&amp;rm=3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rPr>
          <w:sz w:val="6"/>
          <w:szCs w:val="6"/>
        </w:rPr>
      </w:pPr>
      <w:bookmarkStart w:colFirst="0" w:colLast="0" w:name="_heading=h.h457p3tr9bx9" w:id="15"/>
      <w:bookmarkEnd w:id="15"/>
      <w:hyperlink r:id="rId62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Was brauchen gehörlose Schüler:innen? Interview mit der gehörlosen Lehrerin Susanna Lazarus - ÖGLB</w:t>
        </w:r>
      </w:hyperlink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pStyle w:val="Heading2"/>
        <w:rPr/>
      </w:pPr>
      <w:bookmarkStart w:colFirst="0" w:colLast="0" w:name="_heading=h.l8bh5jcghuux" w:id="16"/>
      <w:bookmarkEnd w:id="16"/>
      <w:r w:rsidDel="00000000" w:rsidR="00000000" w:rsidRPr="00000000">
        <w:rPr>
          <w:rtl w:val="0"/>
        </w:rPr>
        <w:t xml:space="preserve">Helmut Vogel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3897854</wp:posOffset>
            </wp:positionH>
            <wp:positionV relativeFrom="paragraph">
              <wp:posOffset>38174</wp:posOffset>
            </wp:positionV>
            <wp:extent cx="2065020" cy="2065020"/>
            <wp:effectExtent b="0" l="0" r="0" t="0"/>
            <wp:wrapSquare wrapText="bothSides" distB="0" distT="0" distL="114300" distR="114300"/>
            <wp:docPr id="731084008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63"/>
                    <a:srcRect b="-1" l="24500" r="17248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20650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74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Známy nemecký historik, ktorý sa intenzívne venuje štúdiu histórie Nepočujúcich.</w:t>
      </w:r>
    </w:p>
    <w:p w:rsidR="00000000" w:rsidDel="00000000" w:rsidP="00000000" w:rsidRDefault="00000000" w:rsidRPr="00000000" w14:paraId="00000177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B">
      <w:pPr>
        <w:tabs>
          <w:tab w:val="left" w:leader="none" w:pos="1379"/>
        </w:tabs>
        <w:rPr>
          <w:sz w:val="22"/>
          <w:szCs w:val="22"/>
        </w:rPr>
      </w:pPr>
      <w:r w:rsidDel="00000000" w:rsidR="00000000" w:rsidRPr="00000000">
        <w:rPr>
          <w:sz w:val="22"/>
          <w:szCs w:val="22"/>
          <w:rtl w:val="0"/>
        </w:rPr>
        <w:tab/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-252816</wp:posOffset>
            </wp:positionH>
            <wp:positionV relativeFrom="paragraph">
              <wp:posOffset>195011</wp:posOffset>
            </wp:positionV>
            <wp:extent cx="6292167" cy="2324911"/>
            <wp:effectExtent b="0" l="0" r="0" t="0"/>
            <wp:wrapNone/>
            <wp:docPr descr="C:\Users\mhofer\Downloads\schild_hellgelb.jpeg" id="731084043" name="image26.png"/>
            <a:graphic>
              <a:graphicData uri="http://schemas.openxmlformats.org/drawingml/2006/picture">
                <pic:pic>
                  <pic:nvPicPr>
                    <pic:cNvPr descr="C:\Users\mhofer\Downloads\schild_hellgelb.jpeg" id="0" name="image2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167" cy="232491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7C">
      <w:pPr>
        <w:tabs>
          <w:tab w:val="left" w:leader="none" w:pos="1379"/>
        </w:tabs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D">
      <w:pPr>
        <w:tabs>
          <w:tab w:val="left" w:leader="none" w:pos="1379"/>
        </w:tabs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tabs>
          <w:tab w:val="left" w:leader="none" w:pos="1379"/>
        </w:tabs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F">
      <w:pPr>
        <w:tabs>
          <w:tab w:val="left" w:leader="none" w:pos="1379"/>
        </w:tabs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tabs>
          <w:tab w:val="left" w:leader="none" w:pos="1379"/>
        </w:tabs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tabs>
          <w:tab w:val="left" w:leader="none" w:pos="1379"/>
        </w:tabs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tabs>
          <w:tab w:val="left" w:leader="none" w:pos="1379"/>
        </w:tabs>
        <w:jc w:val="center"/>
        <w:rPr>
          <w:sz w:val="22"/>
          <w:szCs w:val="22"/>
        </w:rPr>
      </w:pPr>
      <w:r w:rsidDel="00000000" w:rsidR="00000000" w:rsidRPr="00000000">
        <w:rPr>
          <w:rFonts w:ascii="Arial Black" w:cs="Arial Black" w:eastAsia="Arial Black" w:hAnsi="Arial Black"/>
          <w:b w:val="1"/>
          <w:rtl w:val="0"/>
        </w:rPr>
        <w:t xml:space="preserve">„Je dôležité ukázať spoločnosti naše schopnosti a kompetencie.”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tabs>
          <w:tab w:val="left" w:leader="none" w:pos="1379"/>
        </w:tabs>
        <w:jc w:val="center"/>
        <w:rPr>
          <w:rFonts w:ascii="Arial Black" w:cs="Arial Black" w:eastAsia="Arial Black" w:hAnsi="Arial Black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4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5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7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8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9">
      <w:pPr>
        <w:rPr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numPr>
          <w:ilvl w:val="0"/>
          <w:numId w:val="4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Dátum narodenia:</w:t>
      </w:r>
      <w:r w:rsidDel="00000000" w:rsidR="00000000" w:rsidRPr="00000000">
        <w:rPr>
          <w:sz w:val="22"/>
          <w:szCs w:val="22"/>
          <w:rtl w:val="0"/>
        </w:rPr>
        <w:t xml:space="preserve"> 1969 v Mníchove, Nemecko. </w:t>
      </w:r>
    </w:p>
    <w:p w:rsidR="00000000" w:rsidDel="00000000" w:rsidP="00000000" w:rsidRDefault="00000000" w:rsidRPr="00000000" w14:paraId="0000018B">
      <w:pPr>
        <w:numPr>
          <w:ilvl w:val="0"/>
          <w:numId w:val="4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Hluchota:</w:t>
      </w:r>
      <w:r w:rsidDel="00000000" w:rsidR="00000000" w:rsidRPr="00000000">
        <w:rPr>
          <w:sz w:val="22"/>
          <w:szCs w:val="22"/>
          <w:rtl w:val="0"/>
        </w:rPr>
        <w:t xml:space="preserve"> Narodil sa ako nepočujúci do nepočujúcej rodiny (rodičia a starí rodičia).</w:t>
      </w:r>
    </w:p>
    <w:p w:rsidR="00000000" w:rsidDel="00000000" w:rsidP="00000000" w:rsidRDefault="00000000" w:rsidRPr="00000000" w14:paraId="0000018C">
      <w:pPr>
        <w:numPr>
          <w:ilvl w:val="0"/>
          <w:numId w:val="4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Vzdelanie:</w:t>
      </w:r>
      <w:r w:rsidDel="00000000" w:rsidR="00000000" w:rsidRPr="00000000">
        <w:rPr>
          <w:sz w:val="22"/>
          <w:szCs w:val="22"/>
          <w:rtl w:val="0"/>
        </w:rPr>
        <w:t xml:space="preserve"> Študoval pedagogické vedy, históriu a posunkový jazyk v Hamburgu a Viedni. Magisterský titul získal na Univerzite v Hamburgu.</w:t>
      </w:r>
    </w:p>
    <w:p w:rsidR="00000000" w:rsidDel="00000000" w:rsidP="00000000" w:rsidRDefault="00000000" w:rsidRPr="00000000" w14:paraId="0000018D">
      <w:pPr>
        <w:numPr>
          <w:ilvl w:val="0"/>
          <w:numId w:val="4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Práca:</w:t>
      </w:r>
      <w:r w:rsidDel="00000000" w:rsidR="00000000" w:rsidRPr="00000000">
        <w:rPr>
          <w:sz w:val="22"/>
          <w:szCs w:val="22"/>
          <w:rtl w:val="0"/>
        </w:rPr>
        <w:t xml:space="preserve"> Pracuje ako prednášateľ a historik a v minulosti pracoval ako tlmočník posunkového jazyka v spoločnosti Gebärdenwerk.</w:t>
      </w:r>
    </w:p>
    <w:p w:rsidR="00000000" w:rsidDel="00000000" w:rsidP="00000000" w:rsidRDefault="00000000" w:rsidRPr="00000000" w14:paraId="0000018E">
      <w:pPr>
        <w:numPr>
          <w:ilvl w:val="0"/>
          <w:numId w:val="4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Aktivizmus:</w:t>
      </w:r>
      <w:r w:rsidDel="00000000" w:rsidR="00000000" w:rsidRPr="00000000">
        <w:rPr>
          <w:sz w:val="22"/>
          <w:szCs w:val="22"/>
          <w:rtl w:val="0"/>
        </w:rPr>
        <w:t xml:space="preserve"> Venoval sa čestnej práci v oblasti nepočujúcich a posunkového jazyka. Bol napríklad druhým prezidentom organizácie Deaf History International.</w:t>
      </w:r>
    </w:p>
    <w:p w:rsidR="00000000" w:rsidDel="00000000" w:rsidP="00000000" w:rsidRDefault="00000000" w:rsidRPr="00000000" w14:paraId="0000018F">
      <w:pPr>
        <w:numPr>
          <w:ilvl w:val="0"/>
          <w:numId w:val="4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Výskum:</w:t>
      </w:r>
      <w:r w:rsidDel="00000000" w:rsidR="00000000" w:rsidRPr="00000000">
        <w:rPr>
          <w:sz w:val="22"/>
          <w:szCs w:val="22"/>
          <w:rtl w:val="0"/>
        </w:rPr>
        <w:t xml:space="preserve"> Publikoval niekoľko článkov o nemeckom posunkovom jazyku.</w:t>
      </w:r>
    </w:p>
    <w:p w:rsidR="00000000" w:rsidDel="00000000" w:rsidP="00000000" w:rsidRDefault="00000000" w:rsidRPr="00000000" w14:paraId="00000190">
      <w:pPr>
        <w:numPr>
          <w:ilvl w:val="0"/>
          <w:numId w:val="4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Uznanie:</w:t>
      </w:r>
      <w:r w:rsidDel="00000000" w:rsidR="00000000" w:rsidRPr="00000000">
        <w:rPr>
          <w:sz w:val="22"/>
          <w:szCs w:val="22"/>
          <w:rtl w:val="0"/>
        </w:rPr>
        <w:t xml:space="preserve"> Prispel k výskumu posunkového jazyka a ponúkal kurzy posunkového jazyka.</w:t>
      </w:r>
    </w:p>
    <w:p w:rsidR="00000000" w:rsidDel="00000000" w:rsidP="00000000" w:rsidRDefault="00000000" w:rsidRPr="00000000" w14:paraId="00000191">
      <w:pPr>
        <w:numPr>
          <w:ilvl w:val="0"/>
          <w:numId w:val="4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Odkaz:</w:t>
      </w:r>
      <w:r w:rsidDel="00000000" w:rsidR="00000000" w:rsidRPr="00000000">
        <w:rPr>
          <w:sz w:val="22"/>
          <w:szCs w:val="22"/>
          <w:rtl w:val="0"/>
        </w:rPr>
        <w:t xml:space="preserve"> Založil historickú kanceláriu Deaf History Now, ktorá informuje o osobnostiach z radov nepočujúcich. </w:t>
      </w:r>
    </w:p>
    <w:p w:rsidR="00000000" w:rsidDel="00000000" w:rsidP="00000000" w:rsidRDefault="00000000" w:rsidRPr="00000000" w14:paraId="00000192">
      <w:pPr>
        <w:numPr>
          <w:ilvl w:val="0"/>
          <w:numId w:val="4"/>
        </w:numPr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Oblasti pôsobenia:</w:t>
      </w:r>
      <w:r w:rsidDel="00000000" w:rsidR="00000000" w:rsidRPr="00000000">
        <w:rPr>
          <w:sz w:val="22"/>
          <w:szCs w:val="22"/>
          <w:rtl w:val="0"/>
        </w:rPr>
        <w:t xml:space="preserve"> Vedie a zúčastňuje sa na rôznych projektoch podporujúcich inklúziu, vzdelávanie a jazykový rozvoj nepočujúcich ľudí.</w:t>
      </w:r>
    </w:p>
    <w:p w:rsidR="00000000" w:rsidDel="00000000" w:rsidP="00000000" w:rsidRDefault="00000000" w:rsidRPr="00000000" w14:paraId="00000193">
      <w:pPr>
        <w:numPr>
          <w:ilvl w:val="0"/>
          <w:numId w:val="4"/>
        </w:numPr>
        <w:spacing w:after="280" w:lineRule="auto"/>
        <w:ind w:left="720" w:hanging="360"/>
        <w:rPr>
          <w:sz w:val="22"/>
          <w:szCs w:val="22"/>
        </w:rPr>
      </w:pPr>
      <w:r w:rsidDel="00000000" w:rsidR="00000000" w:rsidRPr="00000000">
        <w:rPr>
          <w:b w:val="1"/>
          <w:sz w:val="22"/>
          <w:szCs w:val="22"/>
          <w:rtl w:val="0"/>
        </w:rPr>
        <w:t xml:space="preserve">Osobný život:</w:t>
      </w:r>
      <w:r w:rsidDel="00000000" w:rsidR="00000000" w:rsidRPr="00000000">
        <w:rPr>
          <w:sz w:val="22"/>
          <w:szCs w:val="22"/>
          <w:rtl w:val="0"/>
        </w:rPr>
        <w:t xml:space="preserve"> Prostredníctvom projektu Deaf History Now chce zapojiť nepočujúcich ľudí do písania histórie.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rPr>
          <w:b w:val="1"/>
          <w:sz w:val="20"/>
          <w:szCs w:val="20"/>
        </w:rPr>
      </w:pPr>
      <w:r w:rsidDel="00000000" w:rsidR="00000000" w:rsidRPr="00000000">
        <w:rPr>
          <w:b w:val="1"/>
          <w:sz w:val="20"/>
          <w:szCs w:val="20"/>
          <w:rtl w:val="0"/>
        </w:rPr>
        <w:t xml:space="preserve">Zdroje</w:t>
      </w:r>
    </w:p>
    <w:p w:rsidR="00000000" w:rsidDel="00000000" w:rsidP="00000000" w:rsidRDefault="00000000" w:rsidRPr="00000000" w14:paraId="00000195">
      <w:pPr>
        <w:rPr>
          <w:sz w:val="20"/>
          <w:szCs w:val="20"/>
        </w:rPr>
      </w:pPr>
      <w:hyperlink r:id="rId64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http://www.deafhistorynow.de/ueber-mich.html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rPr>
          <w:sz w:val="20"/>
          <w:szCs w:val="20"/>
        </w:rPr>
      </w:pPr>
      <w:hyperlink r:id="rId65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“Sehr rechtstheoretisch”: DGB im Interview zur Staatenprüfung — Taubenschlag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7">
      <w:pPr>
        <w:rPr>
          <w:sz w:val="20"/>
          <w:szCs w:val="20"/>
        </w:rPr>
      </w:pPr>
      <w:hyperlink r:id="rId66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http://www.deafhistorynow.de/ueber-mich.html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8">
      <w:pPr>
        <w:rPr>
          <w:sz w:val="20"/>
          <w:szCs w:val="20"/>
        </w:rPr>
      </w:pPr>
      <w:hyperlink r:id="rId67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Geschichte der Gehörlosen: Helmut Vogel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rPr>
          <w:color w:val="0563c1"/>
          <w:sz w:val="20"/>
          <w:szCs w:val="20"/>
          <w:u w:val="single"/>
        </w:rPr>
      </w:pPr>
      <w:hyperlink r:id="rId68">
        <w:r w:rsidDel="00000000" w:rsidR="00000000" w:rsidRPr="00000000">
          <w:rPr>
            <w:color w:val="0563c1"/>
            <w:sz w:val="20"/>
            <w:szCs w:val="20"/>
            <w:u w:val="single"/>
            <w:rtl w:val="0"/>
          </w:rPr>
          <w:t xml:space="preserve">LIS_102_Interview_Helmut-Vogel.pdf</w:t>
        </w:r>
      </w:hyperlink>
      <w:r w:rsidDel="00000000" w:rsidR="00000000" w:rsidRPr="00000000">
        <w:rPr>
          <w:rtl w:val="0"/>
        </w:rPr>
      </w:r>
    </w:p>
    <w:sectPr>
      <w:headerReference r:id="rId69" w:type="default"/>
      <w:footerReference w:type="default" r:id="rId70"/>
      <w:pgSz w:h="16838" w:w="11906" w:orient="portrait"/>
      <w:pgMar w:bottom="1304" w:top="1417" w:left="1417" w:right="1417" w:header="708" w:footer="28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alibri"/>
  <w:font w:name="Courier New"/>
  <w:font w:name="Aptos"/>
  <w:font w:name="Tahoma">
    <w:embedRegular w:fontKey="{00000000-0000-0000-0000-000000000000}" r:id="rId1" w:subsetted="0"/>
    <w:embedBold w:fontKey="{00000000-0000-0000-0000-000000000000}" r:id="rId2" w:subsetted="0"/>
  </w:font>
  <w:font w:name="Bodoni">
    <w:embedBold w:fontKey="{00000000-0000-0000-0000-000000000000}" r:id="rId3" w:subsetted="0"/>
    <w:embedBoldItalic w:fontKey="{00000000-0000-0000-0000-000000000000}" r:id="rId4" w:subsetted="0"/>
  </w:font>
  <w:font w:name="Noto Sans Symbols">
    <w:embedRegular w:fontKey="{00000000-0000-0000-0000-000000000000}" r:id="rId5" w:subsetted="0"/>
    <w:embedBold w:fontKey="{00000000-0000-0000-0000-000000000000}" r:id="rId6" w:subsetted="0"/>
  </w:font>
  <w:font w:name="Arial Black">
    <w:embedRegular w:fontKey="{00000000-0000-0000-0000-000000000000}" r:id="rId7" w:subsetted="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tbl>
    <w:tblPr>
      <w:tblW w:type="auto" w:w="0"/>
      <w:tblLook w:firstColumn="1" w:firstRow="1" w:lastColumn="0" w:lastRow="0" w:noHBand="0" w:noVBand="1" w:val="04A0"/>
      <w:tblBorders>
        <w:top w:val="none"/>
        <w:left w:val="none"/>
        <w:bottom w:val="none"/>
        <w:right w:val="none"/>
        <w:insideH w:val="none"/>
        <w:insideV w:val="none"/>
      </w:tblBorders>
    </w:tblPr>
    <w:tblGrid>
      <w:gridCol w:w="3024"/>
      <w:gridCol w:w="3024"/>
      <w:gridCol w:w="3024"/>
    </w:tblGrid>
    <w:tr>
      <w:tc>
        <w:tcPr>
          <w:tcW w:type="dxa" w:w="1593"/>
          <w:vAlign w:val="center"/>
        </w:tcPr>
        <w:p>
          <w:pPr>
            <w:jc w:val="left"/>
          </w:pPr>
          <w:r>
            <w:drawing>
              <wp:inline xmlns:a="http://schemas.openxmlformats.org/drawingml/2006/main" xmlns:pic="http://schemas.openxmlformats.org/drawingml/2006/picture">
                <wp:extent cx="921721" cy="208800"/>
                <wp:docPr id="1" name="Picture 1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emblem_SK_trim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1721" cy="208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  <w:tc>
        <w:tcPr>
          <w:tcW w:type="dxa" w:w="6168"/>
          <w:vAlign w:val="center"/>
        </w:tcPr>
        <w:p>
          <w:pPr>
            <w:spacing w:after="0" w:before="0" w:line="240" w:lineRule="auto"/>
            <w:jc w:val="left"/>
          </w:pPr>
          <w:r>
            <w:rPr>
              <w:rFonts w:ascii="Arial" w:hAnsi="Arial"/>
              <w:color w:val="5F5F5F"/>
              <w:sz w:val="11"/>
            </w:rPr>
            <w:t>Financované Európskou úniou. Vyjadrené názory a postoje sú názormi a postojmi autora(-ov) a nemusia nevyhnutne odrážať názory a postoje Európskej únie ani Európskej výkonnej agentúry pre vzdelávanie a kultúru (EACEA). Európska únia ani EACEA za ne nezodpovedajú.</w:t>
          </w:r>
        </w:p>
      </w:tc>
      <w:tc>
        <w:tcPr>
          <w:tcW w:type="dxa" w:w="1310"/>
          <w:vAlign w:val="center"/>
        </w:tcPr>
        <w:p>
          <w:pPr>
            <w:jc w:val="right"/>
          </w:pPr>
          <w:r>
            <w:drawing>
              <wp:inline xmlns:a="http://schemas.openxmlformats.org/drawingml/2006/main" xmlns:pic="http://schemas.openxmlformats.org/drawingml/2006/picture">
                <wp:extent cx="742164" cy="280800"/>
                <wp:docPr id="2" name="Picture 2"/>
                <wp:cNvGraphicFramePr>
                  <a:graphicFrameLocks noChangeAspect="1"/>
                </wp:cNvGraphicFramePr>
                <a:graphic>
                  <a:graphicData uri="http://schemas.openxmlformats.org/drawingml/2006/picture">
                    <pic:pic>
                      <pic:nvPicPr>
                        <pic:cNvPr id="0" name="logo_trim.pn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2164" cy="28080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</w:tr>
  </w:tbl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9A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567" w:firstLine="0"/>
      <w:jc w:val="left"/>
      <w:rPr>
        <w:rFonts w:ascii="Tahoma" w:cs="Tahoma" w:eastAsia="Tahoma" w:hAnsi="Tahoma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-252094</wp:posOffset>
          </wp:positionH>
          <wp:positionV relativeFrom="paragraph">
            <wp:posOffset>-544829</wp:posOffset>
          </wp:positionV>
          <wp:extent cx="1858010" cy="1044575"/>
          <wp:effectExtent b="0" l="0" r="0" t="0"/>
          <wp:wrapNone/>
          <wp:docPr id="731084012" name="image20.jpg"/>
          <a:graphic>
            <a:graphicData uri="http://schemas.openxmlformats.org/drawingml/2006/picture">
              <pic:pic>
                <pic:nvPicPr>
                  <pic:cNvPr id="0" name="image20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858010" cy="1044575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19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567" w:firstLine="0"/>
      <w:jc w:val="left"/>
      <w:rPr>
        <w:rFonts w:ascii="Tahoma" w:cs="Tahoma" w:eastAsia="Tahoma" w:hAnsi="Tahoma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5">
    <w:lvl w:ilvl="0">
      <w:start w:val="0"/>
      <w:numFmt w:val="bullet"/>
      <w:lvlText w:val="–"/>
      <w:lvlJc w:val="left"/>
      <w:pPr>
        <w:ind w:left="720" w:hanging="360"/>
      </w:pPr>
      <w:rPr>
        <w:rFonts w:ascii="Arial" w:cs="Arial" w:eastAsia="Arial" w:hAnsi="Arial"/>
        <w:b w:val="0"/>
        <w:color w:val="2021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b w:val="0"/>
      </w:rPr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7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8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9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10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1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1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Tahoma" w:cs="Tahoma" w:eastAsia="Tahoma" w:hAnsi="Tahoma"/>
        <w:sz w:val="24"/>
        <w:szCs w:val="24"/>
        <w:lang w:val="en_GB"/>
      </w:rPr>
    </w:rPrDefault>
    <w:pPrDefault>
      <w:pPr>
        <w:ind w:right="567"/>
      </w:pPr>
    </w:pPrDefault>
  </w:docDefaults>
  <w:style w:type="table" w:styleId="TableNormal" w:default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Arial" w:cs="Arial" w:eastAsia="Arial" w:hAnsi="Arial"/>
      <w:b w:val="1"/>
      <w:color w:val="002060"/>
      <w:sz w:val="56"/>
      <w:szCs w:val="56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b w:val="1"/>
      <w:color w:val="222a35"/>
      <w:sz w:val="56"/>
      <w:szCs w:val="5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2e75b5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color w:val="2e75b5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2e75b5"/>
    </w:rPr>
  </w:style>
  <w:style w:type="paragraph" w:styleId="Heading6">
    <w:name w:val="heading 6"/>
    <w:basedOn w:val="Normal"/>
    <w:next w:val="Normal"/>
    <w:pPr>
      <w:keepNext w:val="1"/>
      <w:keepLines w:val="1"/>
      <w:spacing w:before="40" w:lineRule="auto"/>
    </w:pPr>
    <w:rPr>
      <w:i w:val="1"/>
      <w:color w:val="595959"/>
    </w:rPr>
  </w:style>
  <w:style w:type="paragraph" w:styleId="Title">
    <w:name w:val="Title"/>
    <w:basedOn w:val="Normal"/>
    <w:next w:val="Normal"/>
    <w:pPr>
      <w:spacing w:after="80" w:lineRule="auto"/>
    </w:pPr>
    <w:rPr>
      <w:rFonts w:ascii="Calibri" w:cs="Calibri" w:eastAsia="Calibri" w:hAnsi="Calibri"/>
      <w:sz w:val="56"/>
      <w:szCs w:val="56"/>
    </w:rPr>
  </w:style>
  <w:style w:type="paragraph" w:styleId="berschrift7">
    <w:name w:val="heading 7"/>
    <w:basedOn w:val="Standard"/>
    <w:next w:val="Standard"/>
    <w:link w:val="berschrift7Zchn"/>
    <w:uiPriority w:val="9"/>
    <w:semiHidden w:val="1"/>
    <w:unhideWhenUsed w:val="1"/>
    <w:qFormat w:val="1"/>
    <w:rsid w:val="005234E2"/>
    <w:pPr>
      <w:keepNext w:val="1"/>
      <w:keepLines w:val="1"/>
      <w:spacing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berschrift8">
    <w:name w:val="heading 8"/>
    <w:basedOn w:val="Standard"/>
    <w:next w:val="Standard"/>
    <w:link w:val="berschrift8Zchn"/>
    <w:uiPriority w:val="9"/>
    <w:semiHidden w:val="1"/>
    <w:unhideWhenUsed w:val="1"/>
    <w:qFormat w:val="1"/>
    <w:rsid w:val="005234E2"/>
    <w:pPr>
      <w:keepNext w:val="1"/>
      <w:keepLines w:val="1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berschrift9">
    <w:name w:val="heading 9"/>
    <w:basedOn w:val="Standard"/>
    <w:next w:val="Standard"/>
    <w:link w:val="berschrift9Zchn"/>
    <w:uiPriority w:val="9"/>
    <w:semiHidden w:val="1"/>
    <w:unhideWhenUsed w:val="1"/>
    <w:qFormat w:val="1"/>
    <w:rsid w:val="005234E2"/>
    <w:pPr>
      <w:keepNext w:val="1"/>
      <w:keepLines w:val="1"/>
      <w:outlineLvl w:val="8"/>
    </w:pPr>
    <w:rPr>
      <w:rFonts w:cstheme="majorBidi" w:eastAsiaTheme="majorEastAsia"/>
      <w:color w:val="272727" w:themeColor="text1" w:themeTint="0000D8"/>
    </w:rPr>
  </w:style>
  <w:style w:type="character" w:styleId="Absatz-Standardschriftart" w:default="1">
    <w:name w:val="Default Paragraph Font"/>
    <w:uiPriority w:val="1"/>
    <w:semiHidden w:val="1"/>
    <w:unhideWhenUsed w:val="1"/>
  </w:style>
  <w:style w:type="table" w:styleId="NormaleTabelle" w:default="1">
    <w:name w:val="Normal Table"/>
    <w:uiPriority w:val="99"/>
    <w:semiHidden w:val="1"/>
    <w:unhideWhenUsed w:val="1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KeineListe" w:default="1">
    <w:name w:val="No List"/>
    <w:uiPriority w:val="99"/>
    <w:semiHidden w:val="1"/>
    <w:unhideWhenUsed w:val="1"/>
  </w:style>
  <w:style w:type="character" w:styleId="berschrift1Zchn" w:customStyle="1">
    <w:name w:val="Überschrift 1 Zchn"/>
    <w:basedOn w:val="Absatz-Standardschriftart"/>
    <w:link w:val="berschrift1"/>
    <w:uiPriority w:val="9"/>
    <w:rsid w:val="00D11E9A"/>
    <w:rPr>
      <w:rFonts w:ascii="Arial" w:hAnsi="Arial" w:cstheme="majorBidi" w:eastAsiaTheme="majorEastAsia"/>
      <w:b w:val="1"/>
      <w:color w:val="002060"/>
      <w:sz w:val="56"/>
      <w:szCs w:val="40"/>
      <w:lang w:eastAsia="de-DE"/>
    </w:rPr>
  </w:style>
  <w:style w:type="character" w:styleId="berschrift2Zchn" w:customStyle="1">
    <w:name w:val="Überschrift 2 Zchn"/>
    <w:basedOn w:val="Absatz-Standardschriftart"/>
    <w:link w:val="berschrift2"/>
    <w:uiPriority w:val="9"/>
    <w:rsid w:val="00DA4517"/>
    <w:rPr>
      <w:rFonts w:ascii="Tahoma" w:hAnsi="Tahoma" w:cstheme="majorBidi" w:eastAsiaTheme="majorEastAsia"/>
      <w:b w:val="1"/>
      <w:color w:val="222a35" w:themeColor="text2" w:themeShade="000080"/>
      <w:sz w:val="56"/>
      <w:szCs w:val="32"/>
      <w:lang w:eastAsia="de-DE"/>
    </w:rPr>
  </w:style>
  <w:style w:type="character" w:styleId="berschrift3Zchn" w:customStyle="1">
    <w:name w:val="Überschrift 3 Zchn"/>
    <w:basedOn w:val="Absatz-Standardschriftart"/>
    <w:link w:val="berschrift3"/>
    <w:uiPriority w:val="9"/>
    <w:semiHidden w:val="1"/>
    <w:rsid w:val="005234E2"/>
    <w:rPr>
      <w:rFonts w:ascii="Tahoma" w:hAnsi="Tahoma" w:cstheme="majorBidi" w:eastAsiaTheme="majorEastAsia"/>
      <w:color w:val="2e74b5" w:themeColor="accent1" w:themeShade="0000BF"/>
      <w:sz w:val="28"/>
      <w:szCs w:val="28"/>
      <w:lang w:eastAsia="de-DE"/>
    </w:rPr>
  </w:style>
  <w:style w:type="character" w:styleId="berschrift4Zchn" w:customStyle="1">
    <w:name w:val="Überschrift 4 Zchn"/>
    <w:basedOn w:val="Absatz-Standardschriftart"/>
    <w:link w:val="berschrift4"/>
    <w:uiPriority w:val="9"/>
    <w:semiHidden w:val="1"/>
    <w:rsid w:val="005234E2"/>
    <w:rPr>
      <w:rFonts w:ascii="Tahoma" w:hAnsi="Tahoma" w:cstheme="majorBidi" w:eastAsiaTheme="majorEastAsia"/>
      <w:i w:val="1"/>
      <w:iCs w:val="1"/>
      <w:color w:val="2e74b5" w:themeColor="accent1" w:themeShade="0000BF"/>
      <w:sz w:val="24"/>
      <w:szCs w:val="24"/>
      <w:lang w:eastAsia="de-DE"/>
    </w:rPr>
  </w:style>
  <w:style w:type="character" w:styleId="berschrift5Zchn" w:customStyle="1">
    <w:name w:val="Überschrift 5 Zchn"/>
    <w:basedOn w:val="Absatz-Standardschriftart"/>
    <w:link w:val="berschrift5"/>
    <w:uiPriority w:val="9"/>
    <w:semiHidden w:val="1"/>
    <w:rsid w:val="005234E2"/>
    <w:rPr>
      <w:rFonts w:ascii="Tahoma" w:hAnsi="Tahoma" w:cstheme="majorBidi" w:eastAsiaTheme="majorEastAsia"/>
      <w:color w:val="2e74b5" w:themeColor="accent1" w:themeShade="0000BF"/>
      <w:sz w:val="24"/>
      <w:szCs w:val="24"/>
      <w:lang w:eastAsia="de-DE"/>
    </w:rPr>
  </w:style>
  <w:style w:type="character" w:styleId="berschrift6Zchn" w:customStyle="1">
    <w:name w:val="Überschrift 6 Zchn"/>
    <w:basedOn w:val="Absatz-Standardschriftart"/>
    <w:link w:val="berschrift6"/>
    <w:uiPriority w:val="9"/>
    <w:semiHidden w:val="1"/>
    <w:rsid w:val="005234E2"/>
    <w:rPr>
      <w:rFonts w:ascii="Tahoma" w:hAnsi="Tahoma" w:cstheme="majorBidi" w:eastAsiaTheme="majorEastAsia"/>
      <w:i w:val="1"/>
      <w:iCs w:val="1"/>
      <w:color w:val="595959" w:themeColor="text1" w:themeTint="0000A6"/>
      <w:sz w:val="24"/>
      <w:szCs w:val="24"/>
      <w:lang w:eastAsia="de-DE"/>
    </w:rPr>
  </w:style>
  <w:style w:type="character" w:styleId="berschrift7Zchn" w:customStyle="1">
    <w:name w:val="Überschrift 7 Zchn"/>
    <w:basedOn w:val="Absatz-Standardschriftart"/>
    <w:link w:val="berschrift7"/>
    <w:uiPriority w:val="9"/>
    <w:semiHidden w:val="1"/>
    <w:rsid w:val="005234E2"/>
    <w:rPr>
      <w:rFonts w:ascii="Tahoma" w:hAnsi="Tahoma" w:cstheme="majorBidi" w:eastAsiaTheme="majorEastAsia"/>
      <w:color w:val="595959" w:themeColor="text1" w:themeTint="0000A6"/>
      <w:sz w:val="24"/>
      <w:szCs w:val="24"/>
      <w:lang w:eastAsia="de-DE"/>
    </w:rPr>
  </w:style>
  <w:style w:type="character" w:styleId="berschrift8Zchn" w:customStyle="1">
    <w:name w:val="Überschrift 8 Zchn"/>
    <w:basedOn w:val="Absatz-Standardschriftart"/>
    <w:link w:val="berschrift8"/>
    <w:uiPriority w:val="9"/>
    <w:semiHidden w:val="1"/>
    <w:rsid w:val="005234E2"/>
    <w:rPr>
      <w:rFonts w:ascii="Tahoma" w:hAnsi="Tahoma" w:cstheme="majorBidi" w:eastAsiaTheme="majorEastAsia"/>
      <w:i w:val="1"/>
      <w:iCs w:val="1"/>
      <w:color w:val="272727" w:themeColor="text1" w:themeTint="0000D8"/>
      <w:sz w:val="24"/>
      <w:szCs w:val="24"/>
      <w:lang w:eastAsia="de-DE"/>
    </w:rPr>
  </w:style>
  <w:style w:type="character" w:styleId="berschrift9Zchn" w:customStyle="1">
    <w:name w:val="Überschrift 9 Zchn"/>
    <w:basedOn w:val="Absatz-Standardschriftart"/>
    <w:link w:val="berschrift9"/>
    <w:uiPriority w:val="9"/>
    <w:semiHidden w:val="1"/>
    <w:rsid w:val="005234E2"/>
    <w:rPr>
      <w:rFonts w:ascii="Tahoma" w:hAnsi="Tahoma" w:cstheme="majorBidi" w:eastAsiaTheme="majorEastAsia"/>
      <w:color w:val="272727" w:themeColor="text1" w:themeTint="0000D8"/>
      <w:sz w:val="24"/>
      <w:szCs w:val="24"/>
      <w:lang w:eastAsia="de-DE"/>
    </w:rPr>
  </w:style>
  <w:style w:type="character" w:styleId="TitelZchn" w:customStyle="1">
    <w:name w:val="Titel Zchn"/>
    <w:basedOn w:val="Absatz-Standardschriftart"/>
    <w:link w:val="Titel"/>
    <w:uiPriority w:val="10"/>
    <w:rsid w:val="005234E2"/>
    <w:rPr>
      <w:rFonts w:asciiTheme="majorHAnsi" w:cstheme="majorBidi" w:eastAsiaTheme="majorEastAsia" w:hAnsiTheme="majorHAnsi"/>
      <w:spacing w:val="-10"/>
      <w:kern w:val="28"/>
      <w:sz w:val="56"/>
      <w:szCs w:val="56"/>
      <w:lang w:eastAsia="de-DE"/>
    </w:rPr>
  </w:style>
  <w:style w:type="character" w:styleId="UntertitelZchn" w:customStyle="1">
    <w:name w:val="Untertitel Zchn"/>
    <w:basedOn w:val="Absatz-Standardschriftart"/>
    <w:link w:val="Untertitel"/>
    <w:uiPriority w:val="11"/>
    <w:rsid w:val="005234E2"/>
    <w:rPr>
      <w:rFonts w:ascii="Tahoma" w:hAnsi="Tahoma" w:cstheme="majorBidi" w:eastAsiaTheme="majorEastAsia"/>
      <w:color w:val="595959" w:themeColor="text1" w:themeTint="0000A6"/>
      <w:spacing w:val="15"/>
      <w:sz w:val="28"/>
      <w:szCs w:val="28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 w:val="1"/>
    <w:rsid w:val="005234E2"/>
    <w:pPr>
      <w:spacing w:after="160" w:before="160"/>
      <w:jc w:val="center"/>
    </w:pPr>
    <w:rPr>
      <w:i w:val="1"/>
      <w:iCs w:val="1"/>
      <w:color w:val="404040" w:themeColor="text1" w:themeTint="0000BF"/>
    </w:rPr>
  </w:style>
  <w:style w:type="character" w:styleId="ZitatZchn" w:customStyle="1">
    <w:name w:val="Zitat Zchn"/>
    <w:basedOn w:val="Absatz-Standardschriftart"/>
    <w:link w:val="Zitat"/>
    <w:uiPriority w:val="29"/>
    <w:rsid w:val="005234E2"/>
    <w:rPr>
      <w:rFonts w:ascii="Tahoma" w:cs="Times New Roman" w:eastAsia="Times New Roman" w:hAnsi="Tahoma"/>
      <w:i w:val="1"/>
      <w:iCs w:val="1"/>
      <w:color w:val="404040" w:themeColor="text1" w:themeTint="0000BF"/>
      <w:sz w:val="24"/>
      <w:szCs w:val="24"/>
      <w:lang w:eastAsia="de-DE"/>
    </w:rPr>
  </w:style>
  <w:style w:type="paragraph" w:styleId="Listenabsatz">
    <w:name w:val="List Paragraph"/>
    <w:basedOn w:val="Standard"/>
    <w:uiPriority w:val="34"/>
    <w:qFormat w:val="1"/>
    <w:rsid w:val="005234E2"/>
    <w:pPr>
      <w:ind w:left="720"/>
      <w:contextualSpacing w:val="1"/>
    </w:pPr>
  </w:style>
  <w:style w:type="character" w:styleId="IntensiveHervorhebung">
    <w:name w:val="Intense Emphasis"/>
    <w:basedOn w:val="Absatz-Standardschriftart"/>
    <w:uiPriority w:val="21"/>
    <w:qFormat w:val="1"/>
    <w:rsid w:val="005234E2"/>
    <w:rPr>
      <w:i w:val="1"/>
      <w:iCs w:val="1"/>
      <w:color w:val="2e74b5" w:themeColor="accent1" w:themeShade="0000BF"/>
    </w:rPr>
  </w:style>
  <w:style w:type="paragraph" w:styleId="IntensivesZitat">
    <w:name w:val="Intense Quote"/>
    <w:basedOn w:val="Standard"/>
    <w:next w:val="Standard"/>
    <w:link w:val="IntensivesZitatZchn"/>
    <w:uiPriority w:val="30"/>
    <w:qFormat w:val="1"/>
    <w:rsid w:val="005E0433"/>
    <w:pPr>
      <w:pBdr>
        <w:top w:color="2e74b5" w:space="10" w:sz="4" w:themeColor="accent1" w:themeShade="0000BF" w:val="single"/>
        <w:bottom w:color="2e74b5" w:space="10" w:sz="4" w:themeColor="accent1" w:themeShade="0000BF" w:val="single"/>
      </w:pBdr>
      <w:spacing w:after="360" w:before="360"/>
      <w:ind w:left="864" w:right="864"/>
      <w:jc w:val="center"/>
    </w:pPr>
    <w:rPr>
      <w:b w:val="1"/>
      <w:iCs w:val="1"/>
      <w:color w:val="002060"/>
    </w:rPr>
  </w:style>
  <w:style w:type="character" w:styleId="IntensivesZitatZchn" w:customStyle="1">
    <w:name w:val="Intensives Zitat Zchn"/>
    <w:basedOn w:val="Absatz-Standardschriftart"/>
    <w:link w:val="IntensivesZitat"/>
    <w:uiPriority w:val="30"/>
    <w:rsid w:val="005E0433"/>
    <w:rPr>
      <w:rFonts w:ascii="Tahoma" w:cs="Times New Roman" w:eastAsia="Times New Roman" w:hAnsi="Tahoma"/>
      <w:b w:val="1"/>
      <w:iCs w:val="1"/>
      <w:color w:val="002060"/>
      <w:sz w:val="24"/>
      <w:szCs w:val="24"/>
      <w:lang w:eastAsia="de-DE"/>
    </w:rPr>
  </w:style>
  <w:style w:type="character" w:styleId="IntensiverVerweis">
    <w:name w:val="Intense Reference"/>
    <w:basedOn w:val="Absatz-Standardschriftart"/>
    <w:uiPriority w:val="32"/>
    <w:qFormat w:val="1"/>
    <w:rsid w:val="005234E2"/>
    <w:rPr>
      <w:b w:val="1"/>
      <w:bCs w:val="1"/>
      <w:smallCaps w:val="1"/>
      <w:color w:val="2e74b5" w:themeColor="accent1" w:themeShade="0000BF"/>
      <w:spacing w:val="5"/>
    </w:rPr>
  </w:style>
  <w:style w:type="character" w:styleId="Fett">
    <w:name w:val="Strong"/>
    <w:basedOn w:val="Absatz-Standardschriftart"/>
    <w:uiPriority w:val="22"/>
    <w:qFormat w:val="1"/>
    <w:rsid w:val="005234E2"/>
    <w:rPr>
      <w:b w:val="1"/>
      <w:bCs w:val="1"/>
    </w:rPr>
  </w:style>
  <w:style w:type="character" w:styleId="apple-converted-space" w:customStyle="1">
    <w:name w:val="apple-converted-space"/>
    <w:basedOn w:val="Absatz-Standardschriftart"/>
    <w:rsid w:val="005234E2"/>
  </w:style>
  <w:style w:type="character" w:styleId="Hyperlink">
    <w:name w:val="Hyperlink"/>
    <w:basedOn w:val="Absatz-Standardschriftart"/>
    <w:uiPriority w:val="99"/>
    <w:unhideWhenUsed w:val="1"/>
    <w:rsid w:val="005234E2"/>
    <w:rPr>
      <w:color w:val="0563c1" w:themeColor="hyperlink"/>
      <w:u w:val="single"/>
    </w:rPr>
  </w:style>
  <w:style w:type="paragraph" w:styleId="Kopfzeile">
    <w:name w:val="header"/>
    <w:basedOn w:val="Standard"/>
    <w:link w:val="KopfzeileZchn"/>
    <w:uiPriority w:val="99"/>
    <w:unhideWhenUsed w:val="1"/>
    <w:rsid w:val="005234E2"/>
    <w:pPr>
      <w:tabs>
        <w:tab w:val="center" w:pos="4536"/>
        <w:tab w:val="right" w:pos="9072"/>
      </w:tabs>
    </w:pPr>
  </w:style>
  <w:style w:type="character" w:styleId="KopfzeileZchn" w:customStyle="1">
    <w:name w:val="Kopfzeile Zchn"/>
    <w:basedOn w:val="Absatz-Standardschriftart"/>
    <w:link w:val="Kopfzeile"/>
    <w:uiPriority w:val="99"/>
    <w:rsid w:val="005234E2"/>
    <w:rPr>
      <w:rFonts w:ascii="Tahoma" w:cs="Times New Roman" w:eastAsia="Times New Roman" w:hAnsi="Tahoma"/>
      <w:sz w:val="24"/>
      <w:szCs w:val="24"/>
      <w:lang w:eastAsia="de-DE"/>
    </w:rPr>
  </w:style>
  <w:style w:type="paragraph" w:styleId="Fuzeile">
    <w:name w:val="footer"/>
    <w:basedOn w:val="Standard"/>
    <w:link w:val="FuzeileZchn"/>
    <w:unhideWhenUsed w:val="1"/>
    <w:rsid w:val="005234E2"/>
    <w:pPr>
      <w:tabs>
        <w:tab w:val="center" w:pos="4536"/>
        <w:tab w:val="right" w:pos="9072"/>
      </w:tabs>
    </w:pPr>
  </w:style>
  <w:style w:type="character" w:styleId="FuzeileZchn" w:customStyle="1">
    <w:name w:val="Fußzeile Zchn"/>
    <w:basedOn w:val="Absatz-Standardschriftart"/>
    <w:link w:val="Fuzeile"/>
    <w:uiPriority w:val="99"/>
    <w:rsid w:val="005234E2"/>
    <w:rPr>
      <w:rFonts w:ascii="Tahoma" w:cs="Times New Roman" w:eastAsia="Times New Roman" w:hAnsi="Tahoma"/>
      <w:sz w:val="24"/>
      <w:szCs w:val="24"/>
      <w:lang w:eastAsia="de-DE"/>
    </w:rPr>
  </w:style>
  <w:style w:type="paragraph" w:styleId="Inhaltsverzeichnisberschrift">
    <w:name w:val="TOC Heading"/>
    <w:basedOn w:val="berschrift1"/>
    <w:next w:val="Standard"/>
    <w:uiPriority w:val="39"/>
    <w:unhideWhenUsed w:val="1"/>
    <w:qFormat w:val="1"/>
    <w:rsid w:val="005234E2"/>
    <w:pPr>
      <w:spacing w:after="0" w:before="240" w:line="259" w:lineRule="auto"/>
      <w:outlineLvl w:val="9"/>
    </w:pPr>
    <w:rPr>
      <w:b w:val="0"/>
      <w:color w:val="2e74b5" w:themeColor="accent1" w:themeShade="0000BF"/>
      <w:sz w:val="32"/>
      <w:szCs w:val="32"/>
      <w:lang w:eastAsia="de-AT"/>
    </w:rPr>
  </w:style>
  <w:style w:type="paragraph" w:styleId="Verzeichnis1">
    <w:name w:val="toc 1"/>
    <w:basedOn w:val="Standard"/>
    <w:next w:val="Standard"/>
    <w:autoRedefine w:val="1"/>
    <w:uiPriority w:val="39"/>
    <w:unhideWhenUsed w:val="1"/>
    <w:rsid w:val="005234E2"/>
    <w:pPr>
      <w:spacing w:after="100"/>
    </w:pPr>
  </w:style>
  <w:style w:type="character" w:styleId="SprechblasentextZchn" w:customStyle="1">
    <w:name w:val="Sprechblasentext Zchn"/>
    <w:basedOn w:val="Absatz-Standardschriftart"/>
    <w:link w:val="Sprechblasentext"/>
    <w:uiPriority w:val="99"/>
    <w:semiHidden w:val="1"/>
    <w:rsid w:val="005234E2"/>
    <w:rPr>
      <w:rFonts w:ascii="Segoe UI" w:cs="Segoe UI" w:eastAsia="Times New Roman" w:hAnsi="Segoe UI"/>
      <w:sz w:val="18"/>
      <w:szCs w:val="18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 w:val="1"/>
    <w:unhideWhenUsed w:val="1"/>
    <w:rsid w:val="005234E2"/>
    <w:rPr>
      <w:rFonts w:ascii="Segoe UI" w:cs="Segoe UI" w:hAnsi="Segoe UI"/>
      <w:sz w:val="18"/>
      <w:szCs w:val="18"/>
    </w:rPr>
  </w:style>
  <w:style w:type="character" w:styleId="BesuchterLink">
    <w:name w:val="FollowedHyperlink"/>
    <w:basedOn w:val="Absatz-Standardschriftart"/>
    <w:uiPriority w:val="99"/>
    <w:semiHidden w:val="1"/>
    <w:unhideWhenUsed w:val="1"/>
    <w:rsid w:val="003C7DC4"/>
    <w:rPr>
      <w:color w:val="954f72" w:themeColor="followedHyperlink"/>
      <w:u w:val="single"/>
    </w:rPr>
  </w:style>
  <w:style w:type="character" w:styleId="Seitenzahl">
    <w:name w:val="page number"/>
    <w:basedOn w:val="Absatz-Standardschriftart"/>
    <w:rsid w:val="00D11E9A"/>
  </w:style>
  <w:style w:type="paragraph" w:styleId="Verzeichnis2">
    <w:name w:val="toc 2"/>
    <w:basedOn w:val="Standard"/>
    <w:next w:val="Standard"/>
    <w:autoRedefine w:val="1"/>
    <w:uiPriority w:val="39"/>
    <w:unhideWhenUsed w:val="1"/>
    <w:rsid w:val="00D847D4"/>
    <w:pPr>
      <w:spacing w:after="100"/>
      <w:ind w:left="240"/>
    </w:pPr>
  </w:style>
  <w:style w:type="paragraph" w:styleId="StandardWeb">
    <w:name w:val="Normal (Web)"/>
    <w:basedOn w:val="Standard"/>
    <w:uiPriority w:val="99"/>
    <w:semiHidden w:val="1"/>
    <w:unhideWhenUsed w:val="1"/>
    <w:rsid w:val="00141948"/>
    <w:pPr>
      <w:spacing w:after="100" w:afterAutospacing="1" w:before="100" w:beforeAutospacing="1"/>
    </w:pPr>
    <w:rPr>
      <w:rFonts w:ascii="Times New Roman" w:hAnsi="Times New Roman"/>
    </w:rPr>
  </w:style>
  <w:style w:type="paragraph" w:styleId="KeinLeerraum">
    <w:name w:val="No Spacing"/>
    <w:uiPriority w:val="1"/>
    <w:qFormat w:val="1"/>
    <w:rsid w:val="00123D93"/>
    <w:pPr>
      <w:spacing w:after="0" w:line="320" w:lineRule="exact"/>
      <w:ind w:right="1701"/>
    </w:pPr>
    <w:rPr>
      <w:rFonts w:ascii="Tahoma" w:cs="Times New Roman" w:eastAsia="Times New Roman" w:hAnsi="Tahoma"/>
      <w:sz w:val="28"/>
      <w:szCs w:val="24"/>
      <w:lang w:eastAsia="de-DE"/>
    </w:rPr>
  </w:style>
  <w:style w:type="paragraph" w:styleId="Subtitle">
    <w:name w:val="Subtitle"/>
    <w:basedOn w:val="Normal"/>
    <w:next w:val="Normal"/>
    <w:pPr>
      <w:spacing w:after="160" w:lineRule="auto"/>
    </w:pPr>
    <w:rPr>
      <w:color w:val="595959"/>
      <w:sz w:val="28"/>
      <w:szCs w:val="28"/>
    </w:rPr>
  </w:style>
</w:styles>
</file>

<file path=word/_rels/document.xml.rels><?xml version='1.0' encoding='UTF-8' standalone='yes'?>
<Relationships xmlns="http://schemas.openxmlformats.org/package/2006/relationships"><Relationship Id="rId40" Type="http://schemas.openxmlformats.org/officeDocument/2006/relationships/hyperlink" Target="https://cbpr.georgetown.edu/ted-supalla/" TargetMode="External"/><Relationship Id="rId42" Type="http://schemas.openxmlformats.org/officeDocument/2006/relationships/hyperlink" Target="https://en.wikipedia.org/wiki/Clayton_Valli" TargetMode="External"/><Relationship Id="rId41" Type="http://schemas.openxmlformats.org/officeDocument/2006/relationships/hyperlink" Target="https://alchetron.com/Clayton-Valli" TargetMode="External"/><Relationship Id="rId44" Type="http://schemas.openxmlformats.org/officeDocument/2006/relationships/hyperlink" Target="https://www.deafhood.org/post/clayton-valli-a-trailblazer-in-the-world-of-asl" TargetMode="External"/><Relationship Id="rId43" Type="http://schemas.openxmlformats.org/officeDocument/2006/relationships/hyperlink" Target="https://en.wikipedia.org/wiki/Ted_Supalla" TargetMode="External"/><Relationship Id="rId46" Type="http://schemas.openxmlformats.org/officeDocument/2006/relationships/hyperlink" Target="https://gallaudet.edu/special-staff/ted-supalla-ph-d/" TargetMode="External"/><Relationship Id="rId45" Type="http://schemas.openxmlformats.org/officeDocument/2006/relationships/hyperlink" Target="https://bridgesuu.org/day-11-the-poetry-of-clayton-valli/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w0_image11.png"/><Relationship Id="rId48" Type="http://schemas.openxmlformats.org/officeDocument/2006/relationships/image" Target="media/w0_image12.png"/><Relationship Id="rId47" Type="http://schemas.openxmlformats.org/officeDocument/2006/relationships/image" Target="media/w0_image6.jpg"/><Relationship Id="rId49" Type="http://schemas.openxmlformats.org/officeDocument/2006/relationships/hyperlink" Target="https://deafhistory.eu/media/zoo/images/paddyladd_d19e34a10a50122f788401f05e6ced8d.jpg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w0_image14.jpg"/><Relationship Id="rId8" Type="http://schemas.openxmlformats.org/officeDocument/2006/relationships/image" Target="media/w0_image1.jpg"/><Relationship Id="rId31" Type="http://schemas.openxmlformats.org/officeDocument/2006/relationships/image" Target="media/w0_image19.jpg"/><Relationship Id="rId30" Type="http://schemas.openxmlformats.org/officeDocument/2006/relationships/hyperlink" Target="https://leader.pubs.asha.org/doi/10.1044/leader.FTR5.12012007.14" TargetMode="External"/><Relationship Id="rId33" Type="http://schemas.openxmlformats.org/officeDocument/2006/relationships/image" Target="media/w0_image25.png"/><Relationship Id="rId32" Type="http://schemas.openxmlformats.org/officeDocument/2006/relationships/image" Target="media/w0_image9.png"/><Relationship Id="rId35" Type="http://schemas.openxmlformats.org/officeDocument/2006/relationships/hyperlink" Target="https://de.wikipedia.org/wiki/John_Goodricke" TargetMode="External"/><Relationship Id="rId34" Type="http://schemas.openxmlformats.org/officeDocument/2006/relationships/hyperlink" Target="https://de.wikipedia.org/w/index.php?curid=2396998" TargetMode="External"/><Relationship Id="rId37" Type="http://schemas.openxmlformats.org/officeDocument/2006/relationships/image" Target="media/w0_image7.jpg"/><Relationship Id="rId36" Type="http://schemas.openxmlformats.org/officeDocument/2006/relationships/hyperlink" Target="https://de.wikipedia.org/wiki/John_Goodricke" TargetMode="External"/><Relationship Id="rId39" Type="http://schemas.openxmlformats.org/officeDocument/2006/relationships/image" Target="media/w0_image5.png"/><Relationship Id="rId38" Type="http://schemas.openxmlformats.org/officeDocument/2006/relationships/image" Target="media/w0_image18.jpg"/><Relationship Id="rId62" Type="http://schemas.openxmlformats.org/officeDocument/2006/relationships/hyperlink" Target="https://www.oeglb.at/was-brauchen-gehoerlose-schuelerinnen-interview-mit-der-gehoerlosen-lehrerin-susanna-lazarus/" TargetMode="External"/><Relationship Id="rId61" Type="http://schemas.openxmlformats.org/officeDocument/2006/relationships/hyperlink" Target="https://tse1.mm.bing.net/th/id/OIP.xT-1Q1PptmSYK2TRMDg7DQAAAA?r=0&amp;rs=1&amp;pid=ImgDetMain&amp;o=7&amp;rm=3" TargetMode="External"/><Relationship Id="rId20" Type="http://schemas.openxmlformats.org/officeDocument/2006/relationships/hyperlink" Target="https://upload.wikimedia.org/wikipedia/commons/thumb/b/bc/Ferdinand_Berthier.gif/250px-Ferdinand_Berthier.gif" TargetMode="External"/><Relationship Id="rId64" Type="http://schemas.openxmlformats.org/officeDocument/2006/relationships/hyperlink" Target="http://www.deafhistorynow.de/ueber-mich.html" TargetMode="External"/><Relationship Id="rId63" Type="http://schemas.openxmlformats.org/officeDocument/2006/relationships/image" Target="media/w0_image2.jpg"/><Relationship Id="rId22" Type="http://schemas.openxmlformats.org/officeDocument/2006/relationships/image" Target="media/w0_image24.png"/><Relationship Id="rId66" Type="http://schemas.openxmlformats.org/officeDocument/2006/relationships/hyperlink" Target="http://www.deafhistorynow.de/ueber-mich.html" TargetMode="External"/><Relationship Id="rId21" Type="http://schemas.openxmlformats.org/officeDocument/2006/relationships/image" Target="media/w0_image23.jpg"/><Relationship Id="rId65" Type="http://schemas.openxmlformats.org/officeDocument/2006/relationships/hyperlink" Target="https://www.taubenschlag.de/2023/09/sehr-rechtstheoretisch-der-dgb-im-interview-zur-2-staatenpruefung-in-genf/" TargetMode="External"/><Relationship Id="rId24" Type="http://schemas.openxmlformats.org/officeDocument/2006/relationships/image" Target="media/w0_image22.jpg"/><Relationship Id="rId68" Type="http://schemas.openxmlformats.org/officeDocument/2006/relationships/hyperlink" Target="https://gehoerlosenbund.de/browser/3703/LIS_102_Interview_Helmut-Vogel.pdf" TargetMode="External"/><Relationship Id="rId23" Type="http://schemas.openxmlformats.org/officeDocument/2006/relationships/hyperlink" Target="https://jsf.bz/news/an-interview-with-i-king-jordan/" TargetMode="External"/><Relationship Id="rId67" Type="http://schemas.openxmlformats.org/officeDocument/2006/relationships/hyperlink" Target="https://blog.digitale-schule.nrw/inklusion/geschichte-der-geh%C3%B6rlosen-helmut-vogel" TargetMode="External"/><Relationship Id="rId60" Type="http://schemas.openxmlformats.org/officeDocument/2006/relationships/hyperlink" Target="https://at.linkedin.com/in/susanna-lazarus-132820121" TargetMode="External"/><Relationship Id="rId26" Type="http://schemas.openxmlformats.org/officeDocument/2006/relationships/hyperlink" Target="https://upload.wikimedia.org/wikipedia/commons/9/96/Jane_Fernandes.jpg" TargetMode="External"/><Relationship Id="rId25" Type="http://schemas.openxmlformats.org/officeDocument/2006/relationships/image" Target="media/w0_image15.png"/><Relationship Id="rId69" Type="http://schemas.openxmlformats.org/officeDocument/2006/relationships/header" Target="header1.xml"/><Relationship Id="rId28" Type="http://schemas.openxmlformats.org/officeDocument/2006/relationships/hyperlink" Target="https://en.wikipedia.org/wiki/Jane_Fernandes" TargetMode="External"/><Relationship Id="rId27" Type="http://schemas.openxmlformats.org/officeDocument/2006/relationships/hyperlink" Target="https://www.ourstate.com/guilford-college-president-jane-fernandes-finds-her-voice/" TargetMode="External"/><Relationship Id="rId29" Type="http://schemas.openxmlformats.org/officeDocument/2006/relationships/hyperlink" Target="https://www.ourstate.com/guilford-college-president-jane-fernandes-finds-her-voice/" TargetMode="External"/><Relationship Id="rId51" Type="http://schemas.openxmlformats.org/officeDocument/2006/relationships/hyperlink" Target="https://de.wikipedia.org/wiki/Paddy_Ladd" TargetMode="External"/><Relationship Id="rId50" Type="http://schemas.openxmlformats.org/officeDocument/2006/relationships/hyperlink" Target="https://en.wikipedia.org/wiki/Paddy_Ladd" TargetMode="External"/><Relationship Id="rId53" Type="http://schemas.openxmlformats.org/officeDocument/2006/relationships/image" Target="media/w0_image21.jpg"/><Relationship Id="rId52" Type="http://schemas.openxmlformats.org/officeDocument/2006/relationships/hyperlink" Target="https://www.watershed.co.uk/whatson/9982/dr-paddy-ladd-in-search-of-deafhood" TargetMode="External"/><Relationship Id="rId11" Type="http://schemas.openxmlformats.org/officeDocument/2006/relationships/hyperlink" Target="https://de.wikipedia.org/wiki/Helen_Keller" TargetMode="External"/><Relationship Id="rId55" Type="http://schemas.openxmlformats.org/officeDocument/2006/relationships/hyperlink" Target="https://www.hpk.uni-hamburg.de/resolve/id/cph_person_00004712" TargetMode="External"/><Relationship Id="rId10" Type="http://schemas.openxmlformats.org/officeDocument/2006/relationships/hyperlink" Target="https://th.bing.com/th/id/OSK.HERO8YWH6fswdKmwKhwbFksTU2IYvpHhfU5qd9FO6PQ1sqU?r=0&amp;o=7rm=3&amp;rs=1&amp;pid=ImgDetMain&amp;o=7&amp;rm=3" TargetMode="External"/><Relationship Id="rId54" Type="http://schemas.openxmlformats.org/officeDocument/2006/relationships/image" Target="media/w0_image3.png"/><Relationship Id="rId13" Type="http://schemas.openxmlformats.org/officeDocument/2006/relationships/image" Target="media/w0_image8.png"/><Relationship Id="rId57" Type="http://schemas.openxmlformats.org/officeDocument/2006/relationships/hyperlink" Target="https://de.wikipedia.org/wiki/Christian_Rathmann" TargetMode="External"/><Relationship Id="rId12" Type="http://schemas.openxmlformats.org/officeDocument/2006/relationships/image" Target="media/w0_image17.jpg"/><Relationship Id="rId56" Type="http://schemas.openxmlformats.org/officeDocument/2006/relationships/hyperlink" Target="https://www.hpk.uni-hamburg.de/resolve/id/cph_person_00004712" TargetMode="External"/><Relationship Id="rId15" Type="http://schemas.openxmlformats.org/officeDocument/2006/relationships/hyperlink" Target="https://de.wikipedia.org/wiki/Datei:LaurentClerc_reduit2.jpg" TargetMode="External"/><Relationship Id="rId59" Type="http://schemas.openxmlformats.org/officeDocument/2006/relationships/image" Target="media/w0_image16.jpg"/><Relationship Id="rId14" Type="http://schemas.openxmlformats.org/officeDocument/2006/relationships/image" Target="media/w0_image10.png"/><Relationship Id="rId58" Type="http://schemas.openxmlformats.org/officeDocument/2006/relationships/hyperlink" Target="https://www.gebaerdenwelt.tv/gehoerlosigkeit-als-behindertenrecht-oder-sprachrecht-interview-mit-prof-christian-rathmann/" TargetMode="External"/><Relationship Id="rId17" Type="http://schemas.openxmlformats.org/officeDocument/2006/relationships/image" Target="media/w0_image26.png"/><Relationship Id="rId16" Type="http://schemas.openxmlformats.org/officeDocument/2006/relationships/image" Target="media/w0_image13.gif"/><Relationship Id="rId19" Type="http://schemas.openxmlformats.org/officeDocument/2006/relationships/hyperlink" Target="https://upload.wikimedia.org/wikipedia/commons/thumb/b/bc/Ferdinand_Berthier.gif/250px-Ferdinand_Berthier.gif" TargetMode="External"/><Relationship Id="rId18" Type="http://schemas.openxmlformats.org/officeDocument/2006/relationships/image" Target="media/w0_image4.png"/><Relationship Id="rId70" Type="http://schemas.openxmlformats.org/officeDocument/2006/relationships/footer" Target="footer1.xml"/></Relationships>
</file>

<file path=word/_rels/fontTable.xml.rels><?xml version='1.0' encoding='UTF-8' standalone='yes'?>
<Relationships xmlns="http://schemas.openxmlformats.org/package/2006/relationships"><Relationship Id="rId1" Type="http://schemas.openxmlformats.org/officeDocument/2006/relationships/font" Target="fonts/Tahoma-regular.ttf"/><Relationship Id="rId2" Type="http://schemas.openxmlformats.org/officeDocument/2006/relationships/font" Target="fonts/Tahoma-bold.ttf"/><Relationship Id="rId3" Type="http://schemas.openxmlformats.org/officeDocument/2006/relationships/font" Target="fonts/Bodoni-bold.ttf"/><Relationship Id="rId4" Type="http://schemas.openxmlformats.org/officeDocument/2006/relationships/font" Target="fonts/Bodoni-boldItalic.ttf"/><Relationship Id="rId5" Type="http://schemas.openxmlformats.org/officeDocument/2006/relationships/font" Target="fonts/NotoSansSymbols-regular.ttf"/><Relationship Id="rId6" Type="http://schemas.openxmlformats.org/officeDocument/2006/relationships/font" Target="fonts/NotoSansSymbols-bold.ttf"/><Relationship Id="rId7" Type="http://schemas.openxmlformats.org/officeDocument/2006/relationships/font" Target="fonts/ArialBlack-regular.ttf"/></Relationships>
</file>

<file path=word/_rels/footer1.xml.rels><?xml version='1.0' encoding='UTF-8' standalone='yes'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/Relationships>
</file>

<file path=word/_rels/header1.xml.rels><?xml version='1.0' encoding='UTF-8' standalone='yes'?>
<Relationships xmlns="http://schemas.openxmlformats.org/package/2006/relationships"><Relationship Id="rId1" Type="http://schemas.openxmlformats.org/officeDocument/2006/relationships/image" Target="media/w0_image20.jp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XvAdNZFKc9yfgihSRx5E/VdBoA==">CgMxLjAyDmguNjFudGxuMjhjaGZjMg5oLjU2cnNlZ291OXF0bTINaC5kMmp6aG1vNzliOTIOaC42eGhkcm9ocmltdXcyDmguaHgxYjk3bzkzeXVhMg5oLmZoZmgwd253YjdlcjIOaC43ZHkwdGttZmM1cjMyDmguc3NkaGJyczY5d3pzMg5oLjdsZjRpMnAxcmJsdjIOaC5ibmltdWU0c2x6ZWIyDWguNW5ueHF3anAwdTUyDmgubXhmNWtkZ3hibzE3Mg5oLnRveWlxdGdsZGs1NzIOaC5oYjljNTUzODQxZDQyDmguaDAxenE0b3BtczNzMg5oLmg0NTdwM3RyOWJ4OTIOaC5sOGJoNWpjZ2h1dXg4AHIhMUV3d04ydmp3LXdHdm01RVV5VTlLSGtqelF1QjdpWkF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2025-09-02T15:14:00Z</dcterms:created>
  <dc:creator>Praktikum equalizent</dc:creator>
</cp:coreProperties>
</file>