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nts/Quicksand-bold.ttf" ContentType="application/x-font-ttf"/>
  <Override PartName="/word/fonts/Quicksand-regular.ttf" ContentType="application/x-font-ttf"/>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57" w:before="157" w:line="270" w:lineRule="auto"/>
        <w:jc w:val="left"/>
        <w:rPr>
          <w:rFonts w:ascii="Quicksand" w:cs="Quicksand" w:eastAsia="Quicksand" w:hAnsi="Quicksand"/>
          <w:b w:val="1"/>
          <w:sz w:val="39"/>
          <w:szCs w:val="39"/>
        </w:rPr>
      </w:pPr>
      <w:r w:rsidDel="00000000" w:rsidR="00000000" w:rsidRPr="00000000">
        <w:rPr>
          <w:rFonts w:ascii="Quicksand" w:cs="Quicksand" w:eastAsia="Quicksand" w:hAnsi="Quicksand"/>
          <w:b w:val="1"/>
          <w:color w:val="000000"/>
          <w:sz w:val="39"/>
          <w:szCs w:val="39"/>
          <w:rtl w:val="0"/>
        </w:rPr>
        <w:t xml:space="preserve">Interpreting Services &amp; Technologies - Worksheet</w:t>
      </w:r>
      <w:r w:rsidDel="00000000" w:rsidR="00000000" w:rsidRPr="00000000">
        <w:rPr>
          <w:rtl w:val="0"/>
        </w:rPr>
      </w:r>
    </w:p>
    <w:p w:rsidR="00000000" w:rsidDel="00000000" w:rsidP="00000000" w:rsidRDefault="00000000" w:rsidRPr="00000000" w14:paraId="00000002">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PROVIDER LANDSCAPE HANDOUT</w:t>
      </w:r>
      <w:r w:rsidDel="00000000" w:rsidR="00000000" w:rsidRPr="00000000">
        <w:rPr>
          <w:rtl w:val="0"/>
        </w:rPr>
      </w:r>
    </w:p>
    <w:p w:rsidR="00000000" w:rsidDel="00000000" w:rsidP="00000000" w:rsidRDefault="00000000" w:rsidRPr="00000000" w14:paraId="00000003">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Types of Interpreting Service Providers</w:t>
      </w:r>
      <w:r w:rsidDel="00000000" w:rsidR="00000000" w:rsidRPr="00000000">
        <w:rPr>
          <w:rtl w:val="0"/>
        </w:rPr>
      </w:r>
    </w:p>
    <w:tbl>
      <w:tblPr>
        <w:tblStyle w:val="Table1"/>
        <w:tblW w:w="10005" w:type="dxa"/>
        <w:jc w:val="center"/>
        <w:tblBorders>
          <w:top w:color="000000" w:space="0" w:sz="4" w:val="single"/>
          <w:left w:color="000000" w:space="0" w:sz="4" w:val="single"/>
          <w:bottom w:color="000000" w:space="0" w:sz="4" w:val="single"/>
          <w:right w:color="000000" w:space="0" w:sz="4" w:val="single"/>
        </w:tblBorders>
        <w:tblLayout w:type="fixed"/>
        <w:tblLook w:val="0000"/>
      </w:tblPr>
      <w:tblGrid>
        <w:gridCol w:w="2055"/>
        <w:gridCol w:w="1800"/>
        <w:gridCol w:w="1980"/>
        <w:gridCol w:w="1980"/>
        <w:gridCol w:w="2190"/>
        <w:tblGridChange w:id="0">
          <w:tblGrid>
            <w:gridCol w:w="2055"/>
            <w:gridCol w:w="1800"/>
            <w:gridCol w:w="1980"/>
            <w:gridCol w:w="1980"/>
            <w:gridCol w:w="2190"/>
          </w:tblGrid>
        </w:tblGridChange>
      </w:tblGrid>
      <w:tr>
        <w:trPr>
          <w:cantSplit w:val="1"/>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04">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Provider Type</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5">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it Works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6">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7">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Cons</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08">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When to Use</w:t>
            </w:r>
            <w:r w:rsidDel="00000000" w:rsidR="00000000" w:rsidRPr="00000000">
              <w:rPr>
                <w:rtl w:val="0"/>
              </w:rPr>
            </w:r>
          </w:p>
        </w:tc>
      </w:tr>
      <w:tr>
        <w:trPr>
          <w:cantSplit w:val="1"/>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09">
            <w:pPr>
              <w:spacing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Private Companies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A">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Independent businesses with interpreter rosters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B">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Flexible scheduling</w:t>
            </w:r>
            <w:r w:rsidDel="00000000" w:rsidR="00000000" w:rsidRPr="00000000">
              <w:rPr>
                <w:rtl w:val="0"/>
              </w:rPr>
            </w:r>
          </w:p>
          <w:p w:rsidR="00000000" w:rsidDel="00000000" w:rsidP="00000000" w:rsidRDefault="00000000" w:rsidRPr="00000000" w14:paraId="0000000C">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Quick response</w:t>
            </w:r>
            <w:r w:rsidDel="00000000" w:rsidR="00000000" w:rsidRPr="00000000">
              <w:rPr>
                <w:rtl w:val="0"/>
              </w:rPr>
            </w:r>
          </w:p>
          <w:p w:rsidR="00000000" w:rsidDel="00000000" w:rsidP="00000000" w:rsidRDefault="00000000" w:rsidRPr="00000000" w14:paraId="0000000D">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Specialized services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0E">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Higher costs</w:t>
            </w:r>
            <w:r w:rsidDel="00000000" w:rsidR="00000000" w:rsidRPr="00000000">
              <w:rPr>
                <w:rtl w:val="0"/>
              </w:rPr>
            </w:r>
          </w:p>
          <w:p w:rsidR="00000000" w:rsidDel="00000000" w:rsidP="00000000" w:rsidRDefault="00000000" w:rsidRPr="00000000" w14:paraId="0000000F">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Quality varies</w:t>
            </w:r>
            <w:r w:rsidDel="00000000" w:rsidR="00000000" w:rsidRPr="00000000">
              <w:rPr>
                <w:rtl w:val="0"/>
              </w:rPr>
            </w:r>
          </w:p>
          <w:p w:rsidR="00000000" w:rsidDel="00000000" w:rsidP="00000000" w:rsidRDefault="00000000" w:rsidRPr="00000000" w14:paraId="00000010">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Not always available</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1">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One-off appointments, business meetings, private events</w:t>
            </w:r>
            <w:r w:rsidDel="00000000" w:rsidR="00000000" w:rsidRPr="00000000">
              <w:rPr>
                <w:rtl w:val="0"/>
              </w:rPr>
            </w:r>
          </w:p>
        </w:tc>
      </w:tr>
      <w:tr>
        <w:trPr>
          <w:cantSplit w:val="1"/>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12">
            <w:pPr>
              <w:spacing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Care/Social Organizations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3">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Part of disability support services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4">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Holistic support</w:t>
            </w:r>
            <w:r w:rsidDel="00000000" w:rsidR="00000000" w:rsidRPr="00000000">
              <w:rPr>
                <w:rtl w:val="0"/>
              </w:rPr>
            </w:r>
          </w:p>
          <w:p w:rsidR="00000000" w:rsidDel="00000000" w:rsidP="00000000" w:rsidRDefault="00000000" w:rsidRPr="00000000" w14:paraId="00000015">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Often subsidized</w:t>
            </w:r>
            <w:r w:rsidDel="00000000" w:rsidR="00000000" w:rsidRPr="00000000">
              <w:rPr>
                <w:rtl w:val="0"/>
              </w:rPr>
            </w:r>
          </w:p>
          <w:p w:rsidR="00000000" w:rsidDel="00000000" w:rsidP="00000000" w:rsidRDefault="00000000" w:rsidRPr="00000000" w14:paraId="00000016">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Ongoing relationship</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7">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Limited availability</w:t>
            </w:r>
            <w:r w:rsidDel="00000000" w:rsidR="00000000" w:rsidRPr="00000000">
              <w:rPr>
                <w:rtl w:val="0"/>
              </w:rPr>
            </w:r>
          </w:p>
          <w:p w:rsidR="00000000" w:rsidDel="00000000" w:rsidP="00000000" w:rsidRDefault="00000000" w:rsidRPr="00000000" w14:paraId="00000018">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Bureaucratic process</w:t>
            </w:r>
            <w:r w:rsidDel="00000000" w:rsidR="00000000" w:rsidRPr="00000000">
              <w:rPr>
                <w:rtl w:val="0"/>
              </w:rPr>
            </w:r>
          </w:p>
          <w:p w:rsidR="00000000" w:rsidDel="00000000" w:rsidP="00000000" w:rsidRDefault="00000000" w:rsidRPr="00000000" w14:paraId="00000019">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Regional differences</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A">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Medical care, therapy, social services</w:t>
            </w:r>
            <w:r w:rsidDel="00000000" w:rsidR="00000000" w:rsidRPr="00000000">
              <w:rPr>
                <w:rtl w:val="0"/>
              </w:rPr>
            </w:r>
          </w:p>
        </w:tc>
      </w:tr>
      <w:tr>
        <w:trPr>
          <w:cantSplit w:val="1"/>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1B">
            <w:pPr>
              <w:spacing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Government Services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C">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State-funded interpreting programs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1D">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Free/low cost</w:t>
            </w:r>
            <w:r w:rsidDel="00000000" w:rsidR="00000000" w:rsidRPr="00000000">
              <w:rPr>
                <w:rtl w:val="0"/>
              </w:rPr>
            </w:r>
          </w:p>
          <w:p w:rsidR="00000000" w:rsidDel="00000000" w:rsidP="00000000" w:rsidRDefault="00000000" w:rsidRPr="00000000" w14:paraId="0000001E">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Standardized quality</w:t>
            </w:r>
            <w:r w:rsidDel="00000000" w:rsidR="00000000" w:rsidRPr="00000000">
              <w:rPr>
                <w:rtl w:val="0"/>
              </w:rPr>
            </w:r>
          </w:p>
          <w:p w:rsidR="00000000" w:rsidDel="00000000" w:rsidP="00000000" w:rsidRDefault="00000000" w:rsidRPr="00000000" w14:paraId="0000001F">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Legal backing</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0">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Limited hours</w:t>
            </w:r>
            <w:r w:rsidDel="00000000" w:rsidR="00000000" w:rsidRPr="00000000">
              <w:rPr>
                <w:rtl w:val="0"/>
              </w:rPr>
            </w:r>
          </w:p>
          <w:p w:rsidR="00000000" w:rsidDel="00000000" w:rsidP="00000000" w:rsidRDefault="00000000" w:rsidRPr="00000000" w14:paraId="00000021">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Long wait times</w:t>
            </w:r>
            <w:r w:rsidDel="00000000" w:rsidR="00000000" w:rsidRPr="00000000">
              <w:rPr>
                <w:rtl w:val="0"/>
              </w:rPr>
            </w:r>
          </w:p>
          <w:p w:rsidR="00000000" w:rsidDel="00000000" w:rsidP="00000000" w:rsidRDefault="00000000" w:rsidRPr="00000000" w14:paraId="00000022">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Bureaucracy</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3">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Court proceedings, official meetings, public services</w:t>
            </w:r>
            <w:r w:rsidDel="00000000" w:rsidR="00000000" w:rsidRPr="00000000">
              <w:rPr>
                <w:rtl w:val="0"/>
              </w:rPr>
            </w:r>
          </w:p>
        </w:tc>
      </w:tr>
      <w:tr>
        <w:trPr>
          <w:cantSplit w:val="1"/>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24">
            <w:pPr>
              <w:spacing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Communication Support</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5">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Beyond traditional interpreting (STTR, CSWs, tech)</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6">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Customized approach</w:t>
            </w:r>
            <w:r w:rsidDel="00000000" w:rsidR="00000000" w:rsidRPr="00000000">
              <w:rPr>
                <w:rtl w:val="0"/>
              </w:rPr>
            </w:r>
          </w:p>
          <w:p w:rsidR="00000000" w:rsidDel="00000000" w:rsidP="00000000" w:rsidRDefault="00000000" w:rsidRPr="00000000" w14:paraId="00000027">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Multiple options</w:t>
            </w:r>
            <w:r w:rsidDel="00000000" w:rsidR="00000000" w:rsidRPr="00000000">
              <w:rPr>
                <w:rtl w:val="0"/>
              </w:rPr>
            </w:r>
          </w:p>
          <w:p w:rsidR="00000000" w:rsidDel="00000000" w:rsidP="00000000" w:rsidRDefault="00000000" w:rsidRPr="00000000" w14:paraId="00000028">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Innovative solutions</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9">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May cost extra</w:t>
            </w:r>
            <w:r w:rsidDel="00000000" w:rsidR="00000000" w:rsidRPr="00000000">
              <w:rPr>
                <w:rtl w:val="0"/>
              </w:rPr>
            </w:r>
          </w:p>
          <w:p w:rsidR="00000000" w:rsidDel="00000000" w:rsidP="00000000" w:rsidRDefault="00000000" w:rsidRPr="00000000" w14:paraId="0000002A">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Not widely available</w:t>
            </w:r>
            <w:r w:rsidDel="00000000" w:rsidR="00000000" w:rsidRPr="00000000">
              <w:rPr>
                <w:rtl w:val="0"/>
              </w:rPr>
            </w:r>
          </w:p>
          <w:p w:rsidR="00000000" w:rsidDel="00000000" w:rsidP="00000000" w:rsidRDefault="00000000" w:rsidRPr="00000000" w14:paraId="0000002B">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Requires coordination</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C">
            <w:pPr>
              <w:spacing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Education, complex meetings, specialized events</w:t>
            </w:r>
            <w:r w:rsidDel="00000000" w:rsidR="00000000" w:rsidRPr="00000000">
              <w:rPr>
                <w:rtl w:val="0"/>
              </w:rPr>
            </w:r>
          </w:p>
        </w:tc>
      </w:tr>
    </w:tbl>
    <w:p w:rsidR="00000000" w:rsidDel="00000000" w:rsidP="00000000" w:rsidRDefault="00000000" w:rsidRPr="00000000" w14:paraId="0000002D">
      <w:pPr>
        <w:rPr>
          <w:rFonts w:ascii="Quicksand" w:cs="Quicksand" w:eastAsia="Quicksand" w:hAnsi="Quicksand"/>
          <w:sz w:val="23"/>
          <w:szCs w:val="23"/>
        </w:rPr>
      </w:pPr>
      <w:r w:rsidDel="00000000" w:rsidR="00000000" w:rsidRPr="00000000">
        <w:rPr>
          <w:rtl w:val="0"/>
        </w:rPr>
      </w:r>
    </w:p>
    <w:p w:rsidR="00000000" w:rsidDel="00000000" w:rsidP="00000000" w:rsidRDefault="00000000" w:rsidRPr="00000000" w14:paraId="0000002E">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Key Questions to Ask Any Provider:</w:t>
      </w:r>
      <w:r w:rsidDel="00000000" w:rsidR="00000000" w:rsidRPr="00000000">
        <w:rPr>
          <w:rtl w:val="0"/>
        </w:rPr>
      </w:r>
    </w:p>
    <w:p w:rsidR="00000000" w:rsidDel="00000000" w:rsidP="00000000" w:rsidRDefault="00000000" w:rsidRPr="00000000" w14:paraId="0000002F">
      <w:pPr>
        <w:numPr>
          <w:ilvl w:val="0"/>
          <w:numId w:val="1"/>
        </w:numPr>
        <w:spacing w:after="0" w:afterAutospacing="0" w:line="360" w:lineRule="auto"/>
        <w:ind w:left="720" w:hanging="360"/>
        <w:rPr>
          <w:rFonts w:ascii="Quicksand" w:cs="Quicksand" w:eastAsia="Quicksand" w:hAnsi="Quicksand"/>
          <w:color w:val="000000"/>
          <w:sz w:val="24"/>
          <w:szCs w:val="24"/>
          <w:u w:val="none"/>
        </w:rPr>
      </w:pPr>
      <w:r w:rsidDel="00000000" w:rsidR="00000000" w:rsidRPr="00000000">
        <w:rPr>
          <w:rFonts w:ascii="Quicksand" w:cs="Quicksand" w:eastAsia="Quicksand" w:hAnsi="Quicksand"/>
          <w:color w:val="000000"/>
          <w:sz w:val="24"/>
          <w:szCs w:val="24"/>
          <w:rtl w:val="0"/>
        </w:rPr>
        <w:t xml:space="preserve">What are your interpreter qualifications?</w:t>
      </w:r>
      <w:r w:rsidDel="00000000" w:rsidR="00000000" w:rsidRPr="00000000">
        <w:rPr>
          <w:rtl w:val="0"/>
        </w:rPr>
      </w:r>
    </w:p>
    <w:p w:rsidR="00000000" w:rsidDel="00000000" w:rsidP="00000000" w:rsidRDefault="00000000" w:rsidRPr="00000000" w14:paraId="00000030">
      <w:pPr>
        <w:numPr>
          <w:ilvl w:val="0"/>
          <w:numId w:val="1"/>
        </w:numPr>
        <w:spacing w:after="0" w:afterAutospacing="0" w:line="360" w:lineRule="auto"/>
        <w:ind w:left="720" w:hanging="360"/>
        <w:rPr>
          <w:rFonts w:ascii="Quicksand" w:cs="Quicksand" w:eastAsia="Quicksand" w:hAnsi="Quicksand"/>
          <w:color w:val="000000"/>
          <w:sz w:val="24"/>
          <w:szCs w:val="24"/>
          <w:u w:val="none"/>
        </w:rPr>
      </w:pPr>
      <w:r w:rsidDel="00000000" w:rsidR="00000000" w:rsidRPr="00000000">
        <w:rPr>
          <w:rFonts w:ascii="Quicksand" w:cs="Quicksand" w:eastAsia="Quicksand" w:hAnsi="Quicksand"/>
          <w:color w:val="000000"/>
          <w:sz w:val="24"/>
          <w:szCs w:val="24"/>
          <w:rtl w:val="0"/>
        </w:rPr>
        <w:t xml:space="preserve">How do you handle last-minute cancellations?</w:t>
      </w:r>
      <w:r w:rsidDel="00000000" w:rsidR="00000000" w:rsidRPr="00000000">
        <w:rPr>
          <w:rtl w:val="0"/>
        </w:rPr>
      </w:r>
    </w:p>
    <w:p w:rsidR="00000000" w:rsidDel="00000000" w:rsidP="00000000" w:rsidRDefault="00000000" w:rsidRPr="00000000" w14:paraId="00000031">
      <w:pPr>
        <w:numPr>
          <w:ilvl w:val="0"/>
          <w:numId w:val="1"/>
        </w:numPr>
        <w:spacing w:after="0" w:afterAutospacing="0" w:line="360" w:lineRule="auto"/>
        <w:ind w:left="720" w:hanging="360"/>
        <w:rPr>
          <w:rFonts w:ascii="Quicksand" w:cs="Quicksand" w:eastAsia="Quicksand" w:hAnsi="Quicksand"/>
          <w:color w:val="000000"/>
          <w:sz w:val="24"/>
          <w:szCs w:val="24"/>
          <w:u w:val="none"/>
        </w:rPr>
      </w:pPr>
      <w:r w:rsidDel="00000000" w:rsidR="00000000" w:rsidRPr="00000000">
        <w:rPr>
          <w:rFonts w:ascii="Quicksand" w:cs="Quicksand" w:eastAsia="Quicksand" w:hAnsi="Quicksand"/>
          <w:color w:val="000000"/>
          <w:sz w:val="24"/>
          <w:szCs w:val="24"/>
          <w:rtl w:val="0"/>
        </w:rPr>
        <w:t xml:space="preserve">Do you offer video remote interpreting (VRI)?</w:t>
      </w:r>
      <w:r w:rsidDel="00000000" w:rsidR="00000000" w:rsidRPr="00000000">
        <w:rPr>
          <w:rtl w:val="0"/>
        </w:rPr>
      </w:r>
    </w:p>
    <w:p w:rsidR="00000000" w:rsidDel="00000000" w:rsidP="00000000" w:rsidRDefault="00000000" w:rsidRPr="00000000" w14:paraId="00000032">
      <w:pPr>
        <w:numPr>
          <w:ilvl w:val="0"/>
          <w:numId w:val="1"/>
        </w:numPr>
        <w:spacing w:after="0" w:afterAutospacing="0" w:line="360" w:lineRule="auto"/>
        <w:ind w:left="720" w:hanging="360"/>
        <w:rPr>
          <w:rFonts w:ascii="Quicksand" w:cs="Quicksand" w:eastAsia="Quicksand" w:hAnsi="Quicksand"/>
          <w:color w:val="000000"/>
          <w:sz w:val="24"/>
          <w:szCs w:val="24"/>
          <w:u w:val="none"/>
        </w:rPr>
      </w:pPr>
      <w:r w:rsidDel="00000000" w:rsidR="00000000" w:rsidRPr="00000000">
        <w:rPr>
          <w:rFonts w:ascii="Quicksand" w:cs="Quicksand" w:eastAsia="Quicksand" w:hAnsi="Quicksand"/>
          <w:color w:val="000000"/>
          <w:sz w:val="24"/>
          <w:szCs w:val="24"/>
          <w:rtl w:val="0"/>
        </w:rPr>
        <w:t xml:space="preserve">What is your feedback/complaint process?</w:t>
      </w:r>
      <w:r w:rsidDel="00000000" w:rsidR="00000000" w:rsidRPr="00000000">
        <w:rPr>
          <w:rtl w:val="0"/>
        </w:rPr>
      </w:r>
    </w:p>
    <w:p w:rsidR="00000000" w:rsidDel="00000000" w:rsidP="00000000" w:rsidRDefault="00000000" w:rsidRPr="00000000" w14:paraId="00000033">
      <w:pPr>
        <w:numPr>
          <w:ilvl w:val="0"/>
          <w:numId w:val="1"/>
        </w:numPr>
        <w:spacing w:after="210" w:line="360" w:lineRule="auto"/>
        <w:ind w:left="720" w:hanging="360"/>
        <w:rPr>
          <w:rFonts w:ascii="Quicksand" w:cs="Quicksand" w:eastAsia="Quicksand" w:hAnsi="Quicksand"/>
          <w:color w:val="000000"/>
          <w:sz w:val="24"/>
          <w:szCs w:val="24"/>
          <w:u w:val="none"/>
        </w:rPr>
      </w:pPr>
      <w:r w:rsidDel="00000000" w:rsidR="00000000" w:rsidRPr="00000000">
        <w:rPr>
          <w:rFonts w:ascii="Quicksand" w:cs="Quicksand" w:eastAsia="Quicksand" w:hAnsi="Quicksand"/>
          <w:color w:val="000000"/>
          <w:sz w:val="24"/>
          <w:szCs w:val="24"/>
          <w:rtl w:val="0"/>
        </w:rPr>
        <w:t xml:space="preserve">Can you provide interpreters for specialized topics?</w:t>
      </w:r>
      <w:r w:rsidDel="00000000" w:rsidR="00000000" w:rsidRPr="00000000">
        <w:rPr>
          <w:rtl w:val="0"/>
        </w:rPr>
      </w:r>
    </w:p>
    <w:p w:rsidR="00000000" w:rsidDel="00000000" w:rsidP="00000000" w:rsidRDefault="00000000" w:rsidRPr="00000000" w14:paraId="00000001">
      <w:pPr>
        <w:spacing w:after="157" w:before="157" w:line="270" w:lineRule="auto"/>
        <w:jc w:val="left"/>
        <w:rPr>
          <w:rFonts w:ascii="Quicksand" w:cs="Quicksand" w:eastAsia="Quicksand" w:hAnsi="Quicksand"/>
        </w:rPr>
      </w:pPr>
      <w:r w:rsidDel="00000000" w:rsidR="00000000" w:rsidRPr="00000000">
        <w:rPr>
          <w:rFonts w:ascii="Quicksand" w:cs="Quicksand" w:eastAsia="Quicksand" w:hAnsi="Quicksand"/>
          <w:b w:val="1"/>
          <w:bCs w:val="1"/>
          <w:color w:val="000000"/>
          <w:sz w:val="39"/>
          <w:szCs w:val="39"/>
          <w:rtl w:val="0"/>
        </w:rPr>
        <w:t xml:space="preserve">Interpreting Services &amp; Technologies - Worksheet</w:t>
      </w:r>
      <w:r w:rsidDel="00000000" w:rsidR="00000000" w:rsidRPr="00000000">
        <w:rPr>
          <w:rtl w:val="0"/>
        </w:rPr>
      </w:r>
    </w:p>
    <w:p w:rsidR="00000000" w:rsidDel="00000000" w:rsidP="00000000" w:rsidRDefault="00000000" w:rsidRPr="00000000" w14:paraId="00000002">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REFLECTION &amp; ACTION SHEET</w:t>
      </w:r>
      <w:r w:rsidDel="00000000" w:rsidR="00000000" w:rsidRPr="00000000">
        <w:rPr>
          <w:rtl w:val="0"/>
        </w:rPr>
      </w:r>
    </w:p>
    <w:p w:rsidR="00000000" w:rsidDel="00000000" w:rsidP="00000000" w:rsidRDefault="00000000" w:rsidRPr="00000000" w14:paraId="00000003">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Key Learning Today</w:t>
      </w:r>
      <w:r w:rsidDel="00000000" w:rsidR="00000000" w:rsidRPr="00000000">
        <w:rPr>
          <w:rtl w:val="0"/>
        </w:rPr>
      </w:r>
    </w:p>
    <w:p w:rsidR="00000000" w:rsidDel="00000000" w:rsidP="00000000" w:rsidRDefault="00000000" w:rsidRPr="00000000" w14:paraId="0000000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Most Valuable Insight:</w:t>
      </w:r>
      <w:r w:rsidDel="00000000" w:rsidR="00000000" w:rsidRPr="00000000">
        <w:rPr>
          <w:rtl w:val="0"/>
        </w:rPr>
      </w:r>
    </w:p>
    <w:p w:rsidR="00000000" w:rsidDel="00000000" w:rsidP="00000000" w:rsidRDefault="00000000" w:rsidRPr="00000000" w14:paraId="00000005">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1" name=""/>
                <a:graphic>
                  <a:graphicData uri="http://schemas.microsoft.com/office/word/2010/wordprocessingShape">
                    <wps:wsp>
                      <wps:cNvSpPr/>
                      <wps:cNvPr id="7" name="Shape 7"/>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 name="image6.png"/>
                <a:graphic>
                  <a:graphicData uri="http://schemas.openxmlformats.org/drawingml/2006/picture">
                    <pic:pic>
                      <pic:nvPicPr>
                        <pic:cNvPr id="1" name="image6.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6">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3" name=""/>
                <a:graphic>
                  <a:graphicData uri="http://schemas.microsoft.com/office/word/2010/wordprocessingShape">
                    <wps:wsp>
                      <wps:cNvSpPr/>
                      <wps:cNvPr id="6" name="Shape 6"/>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4" name="image5.png"/>
                <a:graphic>
                  <a:graphicData uri="http://schemas.openxmlformats.org/drawingml/2006/picture">
                    <pic:pic>
                      <pic:nvPicPr>
                        <pic:cNvPr id="2" name="image5.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7">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Biggest Surprise:</w:t>
      </w:r>
      <w:r w:rsidDel="00000000" w:rsidR="00000000" w:rsidRPr="00000000">
        <w:rPr>
          <w:rtl w:val="0"/>
        </w:rPr>
      </w:r>
    </w:p>
    <w:p w:rsidR="00000000" w:rsidDel="00000000" w:rsidP="00000000" w:rsidRDefault="00000000" w:rsidRPr="00000000" w14:paraId="00000008">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5" name=""/>
                <a:graphic>
                  <a:graphicData uri="http://schemas.microsoft.com/office/word/2010/wordprocessingShape">
                    <wps:wsp>
                      <wps:cNvSpPr/>
                      <wps:cNvPr id="5" name="Shape 5"/>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6" name="image4.png"/>
                <a:graphic>
                  <a:graphicData uri="http://schemas.openxmlformats.org/drawingml/2006/picture">
                    <pic:pic>
                      <pic:nvPicPr>
                        <pic:cNvPr id="3" name="image4.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9">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7" name=""/>
                <a:graphic>
                  <a:graphicData uri="http://schemas.microsoft.com/office/word/2010/wordprocessingShape">
                    <wps:wsp>
                      <wps:cNvSpPr/>
                      <wps:cNvPr id="12" name="Shape 12"/>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8" name="image11.png"/>
                <a:graphic>
                  <a:graphicData uri="http://schemas.openxmlformats.org/drawingml/2006/picture">
                    <pic:pic>
                      <pic:nvPicPr>
                        <pic:cNvPr id="4" name="image11.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A">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My Action Plan</w:t>
      </w:r>
      <w:r w:rsidDel="00000000" w:rsidR="00000000" w:rsidRPr="00000000">
        <w:rPr>
          <w:rtl w:val="0"/>
        </w:rPr>
      </w:r>
    </w:p>
    <w:p w:rsidR="00000000" w:rsidDel="00000000" w:rsidP="00000000" w:rsidRDefault="00000000" w:rsidRPr="00000000" w14:paraId="0000000B">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One Provider I Will Research:</w:t>
      </w:r>
      <w:r w:rsidDel="00000000" w:rsidR="00000000" w:rsidRPr="00000000">
        <w:rPr>
          <w:rtl w:val="0"/>
        </w:rPr>
      </w:r>
    </w:p>
    <w:p w:rsidR="00000000" w:rsidDel="00000000" w:rsidP="00000000" w:rsidRDefault="00000000" w:rsidRPr="00000000" w14:paraId="0000000C">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9" name=""/>
                <a:graphic>
                  <a:graphicData uri="http://schemas.microsoft.com/office/word/2010/wordprocessingShape">
                    <wps:wsp>
                      <wps:cNvSpPr/>
                      <wps:cNvPr id="8" name="Shape 8"/>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10" name="image7.png"/>
                <a:graphic>
                  <a:graphicData uri="http://schemas.openxmlformats.org/drawingml/2006/picture">
                    <pic:pic>
                      <pic:nvPicPr>
                        <pic:cNvPr id="5" name="image7.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D">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One Right I Will Exercise More:</w:t>
      </w:r>
      <w:r w:rsidDel="00000000" w:rsidR="00000000" w:rsidRPr="00000000">
        <w:rPr>
          <w:rtl w:val="0"/>
        </w:rPr>
      </w:r>
    </w:p>
    <w:p w:rsidR="00000000" w:rsidDel="00000000" w:rsidP="00000000" w:rsidRDefault="00000000" w:rsidRPr="00000000" w14:paraId="0000000E">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11" name=""/>
                <a:graphic>
                  <a:graphicData uri="http://schemas.microsoft.com/office/word/2010/wordprocessingShape">
                    <wps:wsp>
                      <wps:cNvSpPr/>
                      <wps:cNvPr id="9" name="Shape 9"/>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12" name="image8.png"/>
                <a:graphic>
                  <a:graphicData uri="http://schemas.openxmlformats.org/drawingml/2006/picture">
                    <pic:pic>
                      <pic:nvPicPr>
                        <pic:cNvPr id="6" name="image8.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F">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One Situation I Will Handle Differently:</w:t>
      </w:r>
      <w:r w:rsidDel="00000000" w:rsidR="00000000" w:rsidRPr="00000000">
        <w:rPr>
          <w:rtl w:val="0"/>
        </w:rPr>
      </w:r>
    </w:p>
    <w:p w:rsidR="00000000" w:rsidDel="00000000" w:rsidP="00000000" w:rsidRDefault="00000000" w:rsidRPr="00000000" w14:paraId="00000010">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13" name=""/>
                <a:graphic>
                  <a:graphicData uri="http://schemas.microsoft.com/office/word/2010/wordprocessingShape">
                    <wps:wsp>
                      <wps:cNvSpPr/>
                      <wps:cNvPr id="10" name="Shape 10"/>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14" name="image9.png"/>
                <a:graphic>
                  <a:graphicData uri="http://schemas.openxmlformats.org/drawingml/2006/picture">
                    <pic:pic>
                      <pic:nvPicPr>
                        <pic:cNvPr id="7" name="image9.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0" w:before="210" w:line="360" w:lineRule="auto"/>
        <w:rPr>
          <w:rFonts w:ascii="Quicksand" w:cs="Quicksand" w:eastAsia="Quicksand" w:hAnsi="Quicksand"/>
          <w:sz w:val="23"/>
          <w:szCs w:val="23"/>
        </w:rPr>
      </w:pPr>
      <w:r w:rsidDel="00000000" w:rsidR="00000000" w:rsidRPr="00000000">
        <w:rPr>
          <w:rFonts w:ascii="Quicksand" w:cs="Quicksand" w:eastAsia="Quicksand" w:hAnsi="Quicksand"/>
          <w:sz w:val="23"/>
          <w:szCs w:val="23"/>
        </w:rPr>
        <mc:AlternateContent>
          <mc:Choice Requires="wps">
            <w:drawing>
              <wp:inline distB="0" distT="0" distL="114300" distR="114300">
                <wp:extent cx="635" cy="12700"/>
                <wp:effectExtent b="0" l="0" r="0" t="0"/>
                <wp:docPr id="15" name=""/>
                <a:graphic>
                  <a:graphicData uri="http://schemas.microsoft.com/office/word/2010/wordprocessingShape">
                    <wps:wsp>
                      <wps:cNvSpPr/>
                      <wps:cNvPr id="11" name="Shape 11"/>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16" name="image10.png"/>
                <a:graphic>
                  <a:graphicData uri="http://schemas.openxmlformats.org/drawingml/2006/picture">
                    <pic:pic>
                      <pic:nvPicPr>
                        <pic:cNvPr id="8" name="image10.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2">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Resource Building</w:t>
      </w:r>
      <w:r w:rsidDel="00000000" w:rsidR="00000000" w:rsidRPr="00000000">
        <w:rPr>
          <w:rtl w:val="0"/>
        </w:rPr>
      </w:r>
    </w:p>
    <w:p w:rsidR="00000000" w:rsidDel="00000000" w:rsidP="00000000" w:rsidRDefault="00000000" w:rsidRPr="00000000" w14:paraId="00000013">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Contact I Will Add to My Phone:</w:t>
      </w:r>
      <w:r w:rsidDel="00000000" w:rsidR="00000000" w:rsidRPr="00000000">
        <w:rPr>
          <w:rtl w:val="0"/>
        </w:rPr>
      </w:r>
    </w:p>
    <w:p w:rsidR="00000000" w:rsidDel="00000000" w:rsidP="00000000" w:rsidRDefault="00000000" w:rsidRPr="00000000" w14:paraId="00000014">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Name/Organization: __________________________________________</w:t>
      </w:r>
      <w:r w:rsidDel="00000000" w:rsidR="00000000" w:rsidRPr="00000000">
        <w:rPr>
          <w:rtl w:val="0"/>
        </w:rPr>
      </w:r>
    </w:p>
    <w:p w:rsidR="00000000" w:rsidDel="00000000" w:rsidP="00000000" w:rsidRDefault="00000000" w:rsidRPr="00000000" w14:paraId="00000015">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Service: ___________________________________________________</w:t>
      </w:r>
      <w:r w:rsidDel="00000000" w:rsidR="00000000" w:rsidRPr="00000000">
        <w:rPr>
          <w:rtl w:val="0"/>
        </w:rPr>
      </w:r>
    </w:p>
    <w:p w:rsidR="00000000" w:rsidDel="00000000" w:rsidP="00000000" w:rsidRDefault="00000000" w:rsidRPr="00000000" w14:paraId="00000016">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Phone/Email: ______________________________________________</w:t>
      </w:r>
      <w:r w:rsidDel="00000000" w:rsidR="00000000" w:rsidRPr="00000000">
        <w:rPr>
          <w:rtl w:val="0"/>
        </w:rPr>
      </w:r>
    </w:p>
    <w:p w:rsidR="00000000" w:rsidDel="00000000" w:rsidP="00000000" w:rsidRDefault="00000000" w:rsidRPr="00000000" w14:paraId="00000017">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Person I Will Share This Information With:</w:t>
      </w:r>
      <w:r w:rsidDel="00000000" w:rsidR="00000000" w:rsidRPr="00000000">
        <w:rPr>
          <w:rtl w:val="0"/>
        </w:rPr>
      </w:r>
    </w:p>
    <w:p w:rsidR="00000000" w:rsidDel="00000000" w:rsidP="00000000" w:rsidRDefault="00000000" w:rsidRPr="00000000" w14:paraId="00000018">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17" name=""/>
                <a:graphic>
                  <a:graphicData uri="http://schemas.microsoft.com/office/word/2010/wordprocessingShape">
                    <wps:wsp>
                      <wps:cNvSpPr/>
                      <wps:cNvPr id="2" name="Shape 2"/>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18" name="image1.png"/>
                <a:graphic>
                  <a:graphicData uri="http://schemas.openxmlformats.org/drawingml/2006/picture">
                    <pic:pic>
                      <pic:nvPicPr>
                        <pic:cNvPr id="9" name="image1.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9">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Question I Still Have:</w:t>
      </w:r>
      <w:r w:rsidDel="00000000" w:rsidR="00000000" w:rsidRPr="00000000">
        <w:rPr>
          <w:rtl w:val="0"/>
        </w:rPr>
      </w:r>
    </w:p>
    <w:p w:rsidR="00000000" w:rsidDel="00000000" w:rsidP="00000000" w:rsidRDefault="00000000" w:rsidRPr="00000000" w14:paraId="0000001A">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19" name=""/>
                <a:graphic>
                  <a:graphicData uri="http://schemas.microsoft.com/office/word/2010/wordprocessingShape">
                    <wps:wsp>
                      <wps:cNvSpPr/>
                      <wps:cNvPr id="3" name="Shape 3"/>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0" name="image2.png"/>
                <a:graphic>
                  <a:graphicData uri="http://schemas.openxmlformats.org/drawingml/2006/picture">
                    <pic:pic>
                      <pic:nvPicPr>
                        <pic:cNvPr id="10" name="image2.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B">
      <w:pPr>
        <w:spacing w:after="0" w:before="210" w:line="360" w:lineRule="auto"/>
        <w:rPr>
          <w:rFonts w:ascii="Quicksand" w:cs="Quicksand" w:eastAsia="Quicksand" w:hAnsi="Quicksand"/>
          <w:sz w:val="24"/>
          <w:szCs w:val="24"/>
        </w:rPr>
      </w:pPr>
      <w:r w:rsidDel="00000000" w:rsidR="00000000" w:rsidRPr="00000000">
        <w:rPr>
          <w:rFonts w:ascii="Quicksand" w:cs="Quicksand" w:eastAsia="Quicksand" w:hAnsi="Quicksand"/>
          <w:sz w:val="24"/>
          <w:szCs w:val="24"/>
        </w:rPr>
        <mc:AlternateContent>
          <mc:Choice Requires="wps">
            <w:drawing>
              <wp:inline distB="0" distT="0" distL="114300" distR="114300">
                <wp:extent cx="635" cy="12700"/>
                <wp:effectExtent b="0" l="0" r="0" t="0"/>
                <wp:docPr id="21" name=""/>
                <a:graphic>
                  <a:graphicData uri="http://schemas.microsoft.com/office/word/2010/wordprocessingShape">
                    <wps:wsp>
                      <wps:cNvSpPr/>
                      <wps:cNvPr id="4" name="Shape 4"/>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2" name="image3.png"/>
                <a:graphic>
                  <a:graphicData uri="http://schemas.openxmlformats.org/drawingml/2006/picture">
                    <pic:pic>
                      <pic:nvPicPr>
                        <pic:cNvPr id="11" name="image3.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C">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Self-Assessment</w:t>
      </w:r>
      <w:r w:rsidDel="00000000" w:rsidR="00000000" w:rsidRPr="00000000">
        <w:rPr>
          <w:rtl w:val="0"/>
        </w:rPr>
      </w:r>
    </w:p>
    <w:p w:rsidR="00000000" w:rsidDel="00000000" w:rsidP="00000000" w:rsidRDefault="00000000" w:rsidRPr="00000000" w14:paraId="0000001D">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Rate your confidence (1=Low, 5=High):</w:t>
      </w:r>
      <w:r w:rsidDel="00000000" w:rsidR="00000000" w:rsidRPr="00000000">
        <w:rPr>
          <w:rtl w:val="0"/>
        </w:rPr>
      </w:r>
    </w:p>
    <w:p w:rsidR="00000000" w:rsidDel="00000000" w:rsidP="00000000" w:rsidRDefault="00000000" w:rsidRPr="00000000" w14:paraId="0000001E">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Choosing appropriate interpreting services: 1 2 3 4 5</w:t>
      </w:r>
      <w:r w:rsidDel="00000000" w:rsidR="00000000" w:rsidRPr="00000000">
        <w:rPr>
          <w:rtl w:val="0"/>
        </w:rPr>
      </w:r>
    </w:p>
    <w:p w:rsidR="00000000" w:rsidDel="00000000" w:rsidP="00000000" w:rsidRDefault="00000000" w:rsidRPr="00000000" w14:paraId="0000001F">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Exercising your user rights: 1 2 3 4 5</w:t>
      </w:r>
      <w:r w:rsidDel="00000000" w:rsidR="00000000" w:rsidRPr="00000000">
        <w:rPr>
          <w:rtl w:val="0"/>
        </w:rPr>
      </w:r>
    </w:p>
    <w:p w:rsidR="00000000" w:rsidDel="00000000" w:rsidP="00000000" w:rsidRDefault="00000000" w:rsidRPr="00000000" w14:paraId="00000020">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Using VRI technology: 1 2 3 4 5</w:t>
      </w:r>
      <w:r w:rsidDel="00000000" w:rsidR="00000000" w:rsidRPr="00000000">
        <w:rPr>
          <w:rtl w:val="0"/>
        </w:rPr>
      </w:r>
    </w:p>
    <w:p w:rsidR="00000000" w:rsidDel="00000000" w:rsidP="00000000" w:rsidRDefault="00000000" w:rsidRPr="00000000" w14:paraId="00000021">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Providing feedback to providers: 1 2 3 4 5</w:t>
      </w:r>
      <w:r w:rsidDel="00000000" w:rsidR="00000000" w:rsidRPr="00000000">
        <w:rPr>
          <w:rtl w:val="0"/>
        </w:rPr>
      </w:r>
    </w:p>
    <w:p w:rsidR="00000000" w:rsidDel="00000000" w:rsidP="00000000" w:rsidRDefault="00000000" w:rsidRPr="00000000" w14:paraId="00000022">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Supporting other deaf people with interpreting: 1 2 3 4 5</w:t>
      </w:r>
      <w:r w:rsidDel="00000000" w:rsidR="00000000" w:rsidRPr="00000000">
        <w:rPr>
          <w:rtl w:val="0"/>
        </w:rPr>
      </w:r>
    </w:p>
    <w:p w:rsidR="00000000" w:rsidDel="00000000" w:rsidP="00000000" w:rsidRDefault="00000000" w:rsidRPr="00000000" w14:paraId="00000023">
      <w:pPr>
        <w:spacing w:after="210" w:line="360" w:lineRule="auto"/>
        <w:rPr>
          <w:rFonts w:ascii="Quicksand" w:cs="Quicksand" w:eastAsia="Quicksand" w:hAnsi="Quicksand"/>
          <w:b w:val="1"/>
          <w:bCs w:val="1"/>
          <w:sz w:val="24"/>
          <w:szCs w:val="24"/>
        </w:rPr>
      </w:pPr>
      <w:r w:rsidDel="00000000" w:rsidR="00000000" w:rsidRPr="00000000">
        <w:rPr>
          <w:rtl w:val="0"/>
        </w:rPr>
      </w:r>
    </w:p>
    <w:p w:rsidR="00000000" w:rsidDel="00000000" w:rsidP="00000000" w:rsidRDefault="00000000" w:rsidRPr="00000000" w14:paraId="0000002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Priority for improvement:</w:t>
      </w:r>
      <w:r w:rsidDel="00000000" w:rsidR="00000000" w:rsidRPr="00000000">
        <w:rPr>
          <w:rtl w:val="0"/>
        </w:rPr>
      </w:r>
    </w:p>
    <w:p w:rsidR="00000000" w:rsidDel="00000000" w:rsidP="00000000" w:rsidRDefault="00000000" w:rsidRPr="00000000" w14:paraId="00000001">
      <w:pPr>
        <w:spacing w:after="157" w:before="157" w:line="270" w:lineRule="auto"/>
        <w:jc w:val="left"/>
        <w:rPr>
          <w:rFonts w:ascii="Quicksand" w:cs="Quicksand" w:eastAsia="Quicksand" w:hAnsi="Quicksand"/>
        </w:rPr>
      </w:pPr>
      <w:r w:rsidDel="00000000" w:rsidR="00000000" w:rsidRPr="00000000">
        <w:rPr>
          <w:rFonts w:ascii="Quicksand" w:cs="Quicksand" w:eastAsia="Quicksand" w:hAnsi="Quicksand"/>
          <w:b w:val="1"/>
          <w:color w:val="000000"/>
          <w:sz w:val="39"/>
          <w:szCs w:val="39"/>
          <w:rtl w:val="0"/>
        </w:rPr>
        <w:t xml:space="preserve">Interpreting Services &amp; Technologies - Worksheet</w:t>
      </w:r>
      <w:r w:rsidDel="00000000" w:rsidR="00000000" w:rsidRPr="00000000">
        <w:rPr>
          <w:rtl w:val="0"/>
        </w:rPr>
      </w:r>
    </w:p>
    <w:p w:rsidR="00000000" w:rsidDel="00000000" w:rsidP="00000000" w:rsidRDefault="00000000" w:rsidRPr="00000000" w14:paraId="00000002">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SCENARIO DISCUSSION CARDS</w:t>
      </w:r>
      <w:r w:rsidDel="00000000" w:rsidR="00000000" w:rsidRPr="00000000">
        <w:rPr>
          <w:rtl w:val="0"/>
        </w:rPr>
      </w:r>
    </w:p>
    <w:p w:rsidR="00000000" w:rsidDel="00000000" w:rsidP="00000000" w:rsidRDefault="00000000" w:rsidRPr="00000000" w14:paraId="00000003">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SCENARIO 1: Medical Specialist Appointment</w:t>
      </w:r>
      <w:r w:rsidDel="00000000" w:rsidR="00000000" w:rsidRPr="00000000">
        <w:rPr>
          <w:rtl w:val="0"/>
        </w:rPr>
      </w:r>
    </w:p>
    <w:p w:rsidR="00000000" w:rsidDel="00000000" w:rsidP="00000000" w:rsidRDefault="00000000" w:rsidRPr="00000000" w14:paraId="0000000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Situation:</w:t>
      </w:r>
      <w:r w:rsidDel="00000000" w:rsidR="00000000" w:rsidRPr="00000000">
        <w:rPr>
          <w:rFonts w:ascii="Quicksand" w:cs="Quicksand" w:eastAsia="Quicksand" w:hAnsi="Quicksand"/>
          <w:color w:val="000000"/>
          <w:sz w:val="24"/>
          <w:szCs w:val="24"/>
          <w:rtl w:val="0"/>
        </w:rPr>
        <w:t xml:space="preserve"> You have a complex medical condition and need to see a heart specialist. The appointment is crucial for treatment decisions.</w:t>
      </w:r>
      <w:r w:rsidDel="00000000" w:rsidR="00000000" w:rsidRPr="00000000">
        <w:rPr>
          <w:rtl w:val="0"/>
        </w:rPr>
      </w:r>
    </w:p>
    <w:p w:rsidR="00000000" w:rsidDel="00000000" w:rsidP="00000000" w:rsidRDefault="00000000" w:rsidRPr="00000000" w14:paraId="00000005">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Discussion Points:</w:t>
      </w:r>
      <w:r w:rsidDel="00000000" w:rsidR="00000000" w:rsidRPr="00000000">
        <w:rPr>
          <w:rtl w:val="0"/>
        </w:rPr>
      </w:r>
    </w:p>
    <w:p w:rsidR="00000000" w:rsidDel="00000000" w:rsidP="00000000" w:rsidRDefault="00000000" w:rsidRPr="00000000" w14:paraId="00000006">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type of interpreter provider would you choose? Why?</w:t>
      </w:r>
      <w:r w:rsidDel="00000000" w:rsidR="00000000" w:rsidRPr="00000000">
        <w:rPr>
          <w:rtl w:val="0"/>
        </w:rPr>
      </w:r>
    </w:p>
    <w:p w:rsidR="00000000" w:rsidDel="00000000" w:rsidP="00000000" w:rsidRDefault="00000000" w:rsidRPr="00000000" w14:paraId="00000007">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specialized knowledge should the interpreter have?</w:t>
      </w:r>
      <w:r w:rsidDel="00000000" w:rsidR="00000000" w:rsidRPr="00000000">
        <w:rPr>
          <w:rtl w:val="0"/>
        </w:rPr>
      </w:r>
    </w:p>
    <w:p w:rsidR="00000000" w:rsidDel="00000000" w:rsidP="00000000" w:rsidRDefault="00000000" w:rsidRPr="00000000" w14:paraId="00000008">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would you prepare the interpreter beforehand?</w:t>
      </w:r>
      <w:r w:rsidDel="00000000" w:rsidR="00000000" w:rsidRPr="00000000">
        <w:rPr>
          <w:rtl w:val="0"/>
        </w:rPr>
      </w:r>
    </w:p>
    <w:p w:rsidR="00000000" w:rsidDel="00000000" w:rsidP="00000000" w:rsidRDefault="00000000" w:rsidRPr="00000000" w14:paraId="00000009">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would you do if technical medical terms aren't interpreted clearly?</w:t>
      </w:r>
      <w:r w:rsidDel="00000000" w:rsidR="00000000" w:rsidRPr="00000000">
        <w:rPr>
          <w:rtl w:val="0"/>
        </w:rPr>
      </w:r>
    </w:p>
    <w:p w:rsidR="00000000" w:rsidDel="00000000" w:rsidP="00000000" w:rsidRDefault="00000000" w:rsidRPr="00000000" w14:paraId="0000000A">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Accommodation Requests:</w:t>
      </w:r>
      <w:r w:rsidDel="00000000" w:rsidR="00000000" w:rsidRPr="00000000">
        <w:rPr>
          <w:rtl w:val="0"/>
        </w:rPr>
      </w:r>
    </w:p>
    <w:p w:rsidR="00000000" w:rsidDel="00000000" w:rsidP="00000000" w:rsidRDefault="00000000" w:rsidRPr="00000000" w14:paraId="0000000B">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Medical terminology familiarity</w:t>
      </w:r>
      <w:r w:rsidDel="00000000" w:rsidR="00000000" w:rsidRPr="00000000">
        <w:rPr>
          <w:rtl w:val="0"/>
        </w:rPr>
      </w:r>
    </w:p>
    <w:p w:rsidR="00000000" w:rsidDel="00000000" w:rsidP="00000000" w:rsidRDefault="00000000" w:rsidRPr="00000000" w14:paraId="0000000C">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Written summary of key points</w:t>
      </w:r>
      <w:r w:rsidDel="00000000" w:rsidR="00000000" w:rsidRPr="00000000">
        <w:rPr>
          <w:rtl w:val="0"/>
        </w:rPr>
      </w:r>
    </w:p>
    <w:p w:rsidR="00000000" w:rsidDel="00000000" w:rsidP="00000000" w:rsidRDefault="00000000" w:rsidRPr="00000000" w14:paraId="0000000D">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Extra time for questions</w:t>
      </w:r>
      <w:r w:rsidDel="00000000" w:rsidR="00000000" w:rsidRPr="00000000">
        <w:rPr>
          <w:rtl w:val="0"/>
        </w:rPr>
      </w:r>
    </w:p>
    <w:p w:rsidR="00000000" w:rsidDel="00000000" w:rsidP="00000000" w:rsidRDefault="00000000" w:rsidRPr="00000000" w14:paraId="0000000E">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Direct communication with doctor</w:t>
      </w:r>
      <w:r w:rsidDel="00000000" w:rsidR="00000000" w:rsidRPr="00000000">
        <w:rPr>
          <w:rtl w:val="0"/>
        </w:rPr>
      </w:r>
    </w:p>
    <w:p w:rsidR="00000000" w:rsidDel="00000000" w:rsidP="00000000" w:rsidRDefault="00000000" w:rsidRPr="00000000" w14:paraId="0000000F">
      <w:pPr>
        <w:spacing w:after="0" w:before="210" w:line="360" w:lineRule="auto"/>
        <w:rPr>
          <w:rFonts w:ascii="Quicksand" w:cs="Quicksand" w:eastAsia="Quicksand" w:hAnsi="Quicksand"/>
          <w:sz w:val="23"/>
          <w:szCs w:val="23"/>
        </w:rPr>
      </w:pPr>
      <w:r w:rsidDel="00000000" w:rsidR="00000000" w:rsidRPr="00000000">
        <w:rPr>
          <w:rFonts w:ascii="Quicksand" w:cs="Quicksand" w:eastAsia="Quicksand" w:hAnsi="Quicksand"/>
          <w:sz w:val="23"/>
          <w:szCs w:val="23"/>
        </w:rPr>
        <mc:AlternateContent>
          <mc:Choice Requires="wps">
            <w:drawing>
              <wp:inline distB="0" distT="0" distL="114300" distR="114300">
                <wp:extent cx="635" cy="12700"/>
                <wp:effectExtent b="0" l="0" r="0" t="0"/>
                <wp:docPr id="23" name=""/>
                <a:graphic>
                  <a:graphicData uri="http://schemas.microsoft.com/office/word/2010/wordprocessingShape">
                    <wps:wsp>
                      <wps:cNvSpPr/>
                      <wps:cNvPr id="4" name="Shape 4"/>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4" name="image3.png"/>
                <a:graphic>
                  <a:graphicData uri="http://schemas.openxmlformats.org/drawingml/2006/picture">
                    <pic:pic>
                      <pic:nvPicPr>
                        <pic:cNvPr id="12" name="image3.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SCENARIO 2: University Lecture Series</w:t>
      </w:r>
      <w:r w:rsidDel="00000000" w:rsidR="00000000" w:rsidRPr="00000000">
        <w:rPr>
          <w:rtl w:val="0"/>
        </w:rPr>
      </w:r>
    </w:p>
    <w:p w:rsidR="00000000" w:rsidDel="00000000" w:rsidP="00000000" w:rsidRDefault="00000000" w:rsidRPr="00000000" w14:paraId="00000011">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Situation:</w:t>
      </w:r>
      <w:r w:rsidDel="00000000" w:rsidR="00000000" w:rsidRPr="00000000">
        <w:rPr>
          <w:rFonts w:ascii="Quicksand" w:cs="Quicksand" w:eastAsia="Quicksand" w:hAnsi="Quicksand"/>
          <w:color w:val="000000"/>
          <w:sz w:val="24"/>
          <w:szCs w:val="24"/>
          <w:rtl w:val="0"/>
        </w:rPr>
        <w:t xml:space="preserve"> You're taking a graduate course with weekly 2-hour lectures on European history. The professor speaks quickly and uses academic language.</w:t>
      </w:r>
      <w:r w:rsidDel="00000000" w:rsidR="00000000" w:rsidRPr="00000000">
        <w:rPr>
          <w:rtl w:val="0"/>
        </w:rPr>
      </w:r>
    </w:p>
    <w:p w:rsidR="00000000" w:rsidDel="00000000" w:rsidP="00000000" w:rsidRDefault="00000000" w:rsidRPr="00000000" w14:paraId="00000012">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Discussion Points:</w:t>
      </w:r>
      <w:r w:rsidDel="00000000" w:rsidR="00000000" w:rsidRPr="00000000">
        <w:rPr>
          <w:rtl w:val="0"/>
        </w:rPr>
      </w:r>
    </w:p>
    <w:p w:rsidR="00000000" w:rsidDel="00000000" w:rsidP="00000000" w:rsidRDefault="00000000" w:rsidRPr="00000000" w14:paraId="00000013">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Government services vs. private company vs. university provision?</w:t>
      </w:r>
      <w:r w:rsidDel="00000000" w:rsidR="00000000" w:rsidRPr="00000000">
        <w:rPr>
          <w:rtl w:val="0"/>
        </w:rPr>
      </w:r>
    </w:p>
    <w:p w:rsidR="00000000" w:rsidDel="00000000" w:rsidP="00000000" w:rsidRDefault="00000000" w:rsidRPr="00000000" w14:paraId="00000014">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you handle interpreter fatigue in long sessions?</w:t>
      </w:r>
      <w:r w:rsidDel="00000000" w:rsidR="00000000" w:rsidRPr="00000000">
        <w:rPr>
          <w:rtl w:val="0"/>
        </w:rPr>
      </w:r>
    </w:p>
    <w:p w:rsidR="00000000" w:rsidDel="00000000" w:rsidP="00000000" w:rsidRDefault="00000000" w:rsidRPr="00000000" w14:paraId="00000015">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preparation can you do to support the interpreter?</w:t>
      </w:r>
      <w:r w:rsidDel="00000000" w:rsidR="00000000" w:rsidRPr="00000000">
        <w:rPr>
          <w:rtl w:val="0"/>
        </w:rPr>
      </w:r>
    </w:p>
    <w:p w:rsidR="00000000" w:rsidDel="00000000" w:rsidP="00000000" w:rsidRDefault="00000000" w:rsidRPr="00000000" w14:paraId="00000016">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you balance cost, quality, and consistency?</w:t>
      </w:r>
      <w:r w:rsidDel="00000000" w:rsidR="00000000" w:rsidRPr="00000000">
        <w:rPr>
          <w:rtl w:val="0"/>
        </w:rPr>
      </w:r>
    </w:p>
    <w:p w:rsidR="00000000" w:rsidDel="00000000" w:rsidP="00000000" w:rsidRDefault="00000000" w:rsidRPr="00000000" w14:paraId="00000017">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Accommodation Requests:</w:t>
      </w:r>
      <w:r w:rsidDel="00000000" w:rsidR="00000000" w:rsidRPr="00000000">
        <w:rPr>
          <w:rtl w:val="0"/>
        </w:rPr>
      </w:r>
    </w:p>
    <w:p w:rsidR="00000000" w:rsidDel="00000000" w:rsidP="00000000" w:rsidRDefault="00000000" w:rsidRPr="00000000" w14:paraId="00000018">
      <w:pPr>
        <w:numPr>
          <w:ilvl w:val="0"/>
          <w:numId w:val="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Two interpreters for long sessions</w:t>
      </w:r>
      <w:r w:rsidDel="00000000" w:rsidR="00000000" w:rsidRPr="00000000">
        <w:rPr>
          <w:rtl w:val="0"/>
        </w:rPr>
      </w:r>
    </w:p>
    <w:p w:rsidR="00000000" w:rsidDel="00000000" w:rsidP="00000000" w:rsidRDefault="00000000" w:rsidRPr="00000000" w14:paraId="00000019">
      <w:pPr>
        <w:numPr>
          <w:ilvl w:val="0"/>
          <w:numId w:val="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Advance access to lecture materials</w:t>
      </w:r>
      <w:r w:rsidDel="00000000" w:rsidR="00000000" w:rsidRPr="00000000">
        <w:rPr>
          <w:rtl w:val="0"/>
        </w:rPr>
      </w:r>
    </w:p>
    <w:p w:rsidR="00000000" w:rsidDel="00000000" w:rsidP="00000000" w:rsidRDefault="00000000" w:rsidRPr="00000000" w14:paraId="0000001A">
      <w:pPr>
        <w:numPr>
          <w:ilvl w:val="0"/>
          <w:numId w:val="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Consistent interpreter for course terminology</w:t>
      </w:r>
      <w:r w:rsidDel="00000000" w:rsidR="00000000" w:rsidRPr="00000000">
        <w:rPr>
          <w:rtl w:val="0"/>
        </w:rPr>
      </w:r>
    </w:p>
    <w:p w:rsidR="00000000" w:rsidDel="00000000" w:rsidP="00000000" w:rsidRDefault="00000000" w:rsidRPr="00000000" w14:paraId="0000001B">
      <w:pPr>
        <w:numPr>
          <w:ilvl w:val="0"/>
          <w:numId w:val="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Recording permission for review</w:t>
      </w:r>
      <w:r w:rsidDel="00000000" w:rsidR="00000000" w:rsidRPr="00000000">
        <w:rPr>
          <w:rtl w:val="0"/>
        </w:rPr>
      </w:r>
    </w:p>
    <w:p w:rsidR="00000000" w:rsidDel="00000000" w:rsidP="00000000" w:rsidRDefault="00000000" w:rsidRPr="00000000" w14:paraId="0000001C">
      <w:pPr>
        <w:spacing w:after="0" w:before="210" w:line="360" w:lineRule="auto"/>
        <w:rPr>
          <w:rFonts w:ascii="Quicksand" w:cs="Quicksand" w:eastAsia="Quicksand" w:hAnsi="Quicksand"/>
          <w:sz w:val="23"/>
          <w:szCs w:val="23"/>
        </w:rPr>
      </w:pPr>
      <w:r w:rsidDel="00000000" w:rsidR="00000000" w:rsidRPr="00000000">
        <w:rPr>
          <w:rFonts w:ascii="Quicksand" w:cs="Quicksand" w:eastAsia="Quicksand" w:hAnsi="Quicksand"/>
          <w:sz w:val="23"/>
          <w:szCs w:val="23"/>
        </w:rPr>
        <mc:AlternateContent>
          <mc:Choice Requires="wps">
            <w:drawing>
              <wp:inline distB="0" distT="0" distL="114300" distR="114300">
                <wp:extent cx="635" cy="12700"/>
                <wp:effectExtent b="0" l="0" r="0" t="0"/>
                <wp:docPr id="25" name=""/>
                <a:graphic>
                  <a:graphicData uri="http://schemas.microsoft.com/office/word/2010/wordprocessingShape">
                    <wps:wsp>
                      <wps:cNvSpPr/>
                      <wps:cNvPr id="3" name="Shape 3"/>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6" name="image2.png"/>
                <a:graphic>
                  <a:graphicData uri="http://schemas.openxmlformats.org/drawingml/2006/picture">
                    <pic:pic>
                      <pic:nvPicPr>
                        <pic:cNvPr id="13" name="image2.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D">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SCENARIO 3: Job Interview</w:t>
      </w:r>
      <w:r w:rsidDel="00000000" w:rsidR="00000000" w:rsidRPr="00000000">
        <w:rPr>
          <w:rtl w:val="0"/>
        </w:rPr>
      </w:r>
    </w:p>
    <w:p w:rsidR="00000000" w:rsidDel="00000000" w:rsidP="00000000" w:rsidRDefault="00000000" w:rsidRPr="00000000" w14:paraId="0000001E">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Situation:</w:t>
      </w:r>
      <w:r w:rsidDel="00000000" w:rsidR="00000000" w:rsidRPr="00000000">
        <w:rPr>
          <w:rFonts w:ascii="Quicksand" w:cs="Quicksand" w:eastAsia="Quicksand" w:hAnsi="Quicksand"/>
          <w:color w:val="000000"/>
          <w:sz w:val="24"/>
          <w:szCs w:val="24"/>
          <w:rtl w:val="0"/>
        </w:rPr>
        <w:t xml:space="preserve"> You have a job interview for a position you really want. It's with a small company that has never hired a deaf person before.</w:t>
      </w:r>
      <w:r w:rsidDel="00000000" w:rsidR="00000000" w:rsidRPr="00000000">
        <w:rPr>
          <w:rtl w:val="0"/>
        </w:rPr>
      </w:r>
    </w:p>
    <w:p w:rsidR="00000000" w:rsidDel="00000000" w:rsidP="00000000" w:rsidRDefault="00000000" w:rsidRPr="00000000" w14:paraId="0000001F">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Discussion Points:</w:t>
      </w:r>
      <w:r w:rsidDel="00000000" w:rsidR="00000000" w:rsidRPr="00000000">
        <w:rPr>
          <w:rtl w:val="0"/>
        </w:rPr>
      </w:r>
    </w:p>
    <w:p w:rsidR="00000000" w:rsidDel="00000000" w:rsidP="00000000" w:rsidRDefault="00000000" w:rsidRPr="00000000" w14:paraId="00000020">
      <w:pPr>
        <w:numPr>
          <w:ilvl w:val="0"/>
          <w:numId w:val="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you educate the employer about interpreting?</w:t>
      </w:r>
      <w:r w:rsidDel="00000000" w:rsidR="00000000" w:rsidRPr="00000000">
        <w:rPr>
          <w:rtl w:val="0"/>
        </w:rPr>
      </w:r>
    </w:p>
    <w:p w:rsidR="00000000" w:rsidDel="00000000" w:rsidP="00000000" w:rsidRDefault="00000000" w:rsidRPr="00000000" w14:paraId="00000021">
      <w:pPr>
        <w:numPr>
          <w:ilvl w:val="0"/>
          <w:numId w:val="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Private company vs. government-funded services?</w:t>
      </w:r>
      <w:r w:rsidDel="00000000" w:rsidR="00000000" w:rsidRPr="00000000">
        <w:rPr>
          <w:rtl w:val="0"/>
        </w:rPr>
      </w:r>
    </w:p>
    <w:p w:rsidR="00000000" w:rsidDel="00000000" w:rsidP="00000000" w:rsidRDefault="00000000" w:rsidRPr="00000000" w14:paraId="00000022">
      <w:pPr>
        <w:numPr>
          <w:ilvl w:val="0"/>
          <w:numId w:val="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you position interpreter to maintain eye contact with interviewer?</w:t>
      </w:r>
      <w:r w:rsidDel="00000000" w:rsidR="00000000" w:rsidRPr="00000000">
        <w:rPr>
          <w:rtl w:val="0"/>
        </w:rPr>
      </w:r>
    </w:p>
    <w:p w:rsidR="00000000" w:rsidDel="00000000" w:rsidP="00000000" w:rsidRDefault="00000000" w:rsidRPr="00000000" w14:paraId="00000023">
      <w:pPr>
        <w:numPr>
          <w:ilvl w:val="0"/>
          <w:numId w:val="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if the employer has concerns about ongoing costs?</w:t>
      </w:r>
      <w:r w:rsidDel="00000000" w:rsidR="00000000" w:rsidRPr="00000000">
        <w:rPr>
          <w:rtl w:val="0"/>
        </w:rPr>
      </w:r>
    </w:p>
    <w:p w:rsidR="00000000" w:rsidDel="00000000" w:rsidP="00000000" w:rsidRDefault="00000000" w:rsidRPr="00000000" w14:paraId="0000002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Accommodation Requests:</w:t>
      </w:r>
      <w:r w:rsidDel="00000000" w:rsidR="00000000" w:rsidRPr="00000000">
        <w:rPr>
          <w:rtl w:val="0"/>
        </w:rPr>
      </w:r>
    </w:p>
    <w:p w:rsidR="00000000" w:rsidDel="00000000" w:rsidP="00000000" w:rsidRDefault="00000000" w:rsidRPr="00000000" w14:paraId="00000025">
      <w:pPr>
        <w:numPr>
          <w:ilvl w:val="0"/>
          <w:numId w:val="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Professional business-experienced interpreter</w:t>
      </w:r>
      <w:r w:rsidDel="00000000" w:rsidR="00000000" w:rsidRPr="00000000">
        <w:rPr>
          <w:rtl w:val="0"/>
        </w:rPr>
      </w:r>
    </w:p>
    <w:p w:rsidR="00000000" w:rsidDel="00000000" w:rsidP="00000000" w:rsidRDefault="00000000" w:rsidRPr="00000000" w14:paraId="00000026">
      <w:pPr>
        <w:numPr>
          <w:ilvl w:val="0"/>
          <w:numId w:val="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Brief pre-meeting with interpreter about role/company</w:t>
      </w:r>
      <w:r w:rsidDel="00000000" w:rsidR="00000000" w:rsidRPr="00000000">
        <w:rPr>
          <w:rtl w:val="0"/>
        </w:rPr>
      </w:r>
    </w:p>
    <w:p w:rsidR="00000000" w:rsidDel="00000000" w:rsidP="00000000" w:rsidRDefault="00000000" w:rsidRPr="00000000" w14:paraId="00000027">
      <w:pPr>
        <w:numPr>
          <w:ilvl w:val="0"/>
          <w:numId w:val="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Optimal seating arrangement discussion</w:t>
      </w:r>
      <w:r w:rsidDel="00000000" w:rsidR="00000000" w:rsidRPr="00000000">
        <w:rPr>
          <w:rtl w:val="0"/>
        </w:rPr>
      </w:r>
    </w:p>
    <w:p w:rsidR="00000000" w:rsidDel="00000000" w:rsidP="00000000" w:rsidRDefault="00000000" w:rsidRPr="00000000" w14:paraId="00000028">
      <w:pPr>
        <w:numPr>
          <w:ilvl w:val="0"/>
          <w:numId w:val="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Information about ongoing workplace interpreting options</w:t>
      </w:r>
      <w:r w:rsidDel="00000000" w:rsidR="00000000" w:rsidRPr="00000000">
        <w:rPr>
          <w:rtl w:val="0"/>
        </w:rPr>
      </w:r>
    </w:p>
    <w:p w:rsidR="00000000" w:rsidDel="00000000" w:rsidP="00000000" w:rsidRDefault="00000000" w:rsidRPr="00000000" w14:paraId="00000029">
      <w:pPr>
        <w:spacing w:after="0" w:before="210" w:line="360" w:lineRule="auto"/>
        <w:rPr>
          <w:rFonts w:ascii="Quicksand" w:cs="Quicksand" w:eastAsia="Quicksand" w:hAnsi="Quicksand"/>
          <w:sz w:val="23"/>
          <w:szCs w:val="23"/>
        </w:rPr>
      </w:pPr>
      <w:r w:rsidDel="00000000" w:rsidR="00000000" w:rsidRPr="00000000">
        <w:rPr>
          <w:rFonts w:ascii="Quicksand" w:cs="Quicksand" w:eastAsia="Quicksand" w:hAnsi="Quicksand"/>
          <w:sz w:val="23"/>
          <w:szCs w:val="23"/>
        </w:rPr>
        <mc:AlternateContent>
          <mc:Choice Requires="wps">
            <w:drawing>
              <wp:inline distB="0" distT="0" distL="114300" distR="114300">
                <wp:extent cx="635" cy="12700"/>
                <wp:effectExtent b="0" l="0" r="0" t="0"/>
                <wp:docPr id="27" name=""/>
                <a:graphic>
                  <a:graphicData uri="http://schemas.microsoft.com/office/word/2010/wordprocessingShape">
                    <wps:wsp>
                      <wps:cNvSpPr/>
                      <wps:cNvPr id="2" name="Shape 2"/>
                      <wps:spPr>
                        <a:xfrm>
                          <a:off x="2326575" y="3779683"/>
                          <a:ext cx="6038850" cy="635"/>
                        </a:xfrm>
                        <a:prstGeom prst="rect">
                          <a:avLst/>
                        </a:prstGeom>
                        <a:solidFill>
                          <a:srgbClr val="FFFFFF"/>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0" distT="0" distL="114300" distR="114300">
                <wp:extent cx="635" cy="12700"/>
                <wp:effectExtent b="0" l="0" r="0" t="0"/>
                <wp:docPr id="28" name="image1.png"/>
                <a:graphic>
                  <a:graphicData uri="http://schemas.openxmlformats.org/drawingml/2006/picture">
                    <pic:pic>
                      <pic:nvPicPr>
                        <pic:cNvPr id="14" name="image1.png"/>
                        <pic:cNvPicPr preferRelativeResize="0"/>
                      </pic:nvPicPr>
                      <pic:blipFill>
                        <a:blip r:embed="rId7"/>
                        <a:srcRect/>
                        <a:stretch>
                          <a:fillRect/>
                        </a:stretch>
                      </pic:blipFill>
                      <pic:spPr>
                        <a:xfrm>
                          <a:off x="0" y="0"/>
                          <a:ext cx="635"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A">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SCENARIO 4: Legal Consultation</w:t>
      </w:r>
      <w:r w:rsidDel="00000000" w:rsidR="00000000" w:rsidRPr="00000000">
        <w:rPr>
          <w:rtl w:val="0"/>
        </w:rPr>
      </w:r>
    </w:p>
    <w:p w:rsidR="00000000" w:rsidDel="00000000" w:rsidP="00000000" w:rsidRDefault="00000000" w:rsidRPr="00000000" w14:paraId="0000002B">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Situation:</w:t>
      </w:r>
      <w:r w:rsidDel="00000000" w:rsidR="00000000" w:rsidRPr="00000000">
        <w:rPr>
          <w:rFonts w:ascii="Quicksand" w:cs="Quicksand" w:eastAsia="Quicksand" w:hAnsi="Quicksand"/>
          <w:color w:val="000000"/>
          <w:sz w:val="24"/>
          <w:szCs w:val="24"/>
          <w:rtl w:val="0"/>
        </w:rPr>
        <w:t xml:space="preserve"> You need legal advice about a housing dispute. The lawyer uses complex legal terminology and the case involves written contracts.</w:t>
      </w:r>
      <w:r w:rsidDel="00000000" w:rsidR="00000000" w:rsidRPr="00000000">
        <w:rPr>
          <w:rtl w:val="0"/>
        </w:rPr>
      </w:r>
    </w:p>
    <w:p w:rsidR="00000000" w:rsidDel="00000000" w:rsidP="00000000" w:rsidRDefault="00000000" w:rsidRPr="00000000" w14:paraId="0000002C">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Discussion Points:</w:t>
      </w:r>
      <w:r w:rsidDel="00000000" w:rsidR="00000000" w:rsidRPr="00000000">
        <w:rPr>
          <w:rtl w:val="0"/>
        </w:rPr>
      </w:r>
    </w:p>
    <w:p w:rsidR="00000000" w:rsidDel="00000000" w:rsidP="00000000" w:rsidRDefault="00000000" w:rsidRPr="00000000" w14:paraId="0000002D">
      <w:pPr>
        <w:numPr>
          <w:ilvl w:val="0"/>
          <w:numId w:val="1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Why might government services be most appropriate?</w:t>
      </w:r>
      <w:r w:rsidDel="00000000" w:rsidR="00000000" w:rsidRPr="00000000">
        <w:rPr>
          <w:rtl w:val="0"/>
        </w:rPr>
      </w:r>
    </w:p>
    <w:p w:rsidR="00000000" w:rsidDel="00000000" w:rsidP="00000000" w:rsidRDefault="00000000" w:rsidRPr="00000000" w14:paraId="0000002E">
      <w:pPr>
        <w:numPr>
          <w:ilvl w:val="0"/>
          <w:numId w:val="1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certified interpreters differ from general interpreters?</w:t>
      </w:r>
      <w:r w:rsidDel="00000000" w:rsidR="00000000" w:rsidRPr="00000000">
        <w:rPr>
          <w:rtl w:val="0"/>
        </w:rPr>
      </w:r>
    </w:p>
    <w:p w:rsidR="00000000" w:rsidDel="00000000" w:rsidP="00000000" w:rsidRDefault="00000000" w:rsidRPr="00000000" w14:paraId="0000002F">
      <w:pPr>
        <w:numPr>
          <w:ilvl w:val="0"/>
          <w:numId w:val="1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additional support might you need beyond interpreting?</w:t>
      </w:r>
      <w:r w:rsidDel="00000000" w:rsidR="00000000" w:rsidRPr="00000000">
        <w:rPr>
          <w:rtl w:val="0"/>
        </w:rPr>
      </w:r>
    </w:p>
    <w:p w:rsidR="00000000" w:rsidDel="00000000" w:rsidP="00000000" w:rsidRDefault="00000000" w:rsidRPr="00000000" w14:paraId="00000030">
      <w:pPr>
        <w:numPr>
          <w:ilvl w:val="0"/>
          <w:numId w:val="1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do you ensure complete understanding of legal implications?</w:t>
      </w:r>
      <w:r w:rsidDel="00000000" w:rsidR="00000000" w:rsidRPr="00000000">
        <w:rPr>
          <w:rtl w:val="0"/>
        </w:rPr>
      </w:r>
    </w:p>
    <w:p w:rsidR="00000000" w:rsidDel="00000000" w:rsidP="00000000" w:rsidRDefault="00000000" w:rsidRPr="00000000" w14:paraId="00000031">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Accommodation Requests:</w:t>
      </w:r>
      <w:r w:rsidDel="00000000" w:rsidR="00000000" w:rsidRPr="00000000">
        <w:rPr>
          <w:rtl w:val="0"/>
        </w:rPr>
      </w:r>
    </w:p>
    <w:p w:rsidR="00000000" w:rsidDel="00000000" w:rsidP="00000000" w:rsidRDefault="00000000" w:rsidRPr="00000000" w14:paraId="00000032">
      <w:pPr>
        <w:numPr>
          <w:ilvl w:val="0"/>
          <w:numId w:val="1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Legal specialty certified interpreter</w:t>
      </w:r>
      <w:r w:rsidDel="00000000" w:rsidR="00000000" w:rsidRPr="00000000">
        <w:rPr>
          <w:rtl w:val="0"/>
        </w:rPr>
      </w:r>
    </w:p>
    <w:p w:rsidR="00000000" w:rsidDel="00000000" w:rsidP="00000000" w:rsidRDefault="00000000" w:rsidRPr="00000000" w14:paraId="00000033">
      <w:pPr>
        <w:numPr>
          <w:ilvl w:val="0"/>
          <w:numId w:val="1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Documents provided in advance</w:t>
      </w:r>
      <w:r w:rsidDel="00000000" w:rsidR="00000000" w:rsidRPr="00000000">
        <w:rPr>
          <w:rtl w:val="0"/>
        </w:rPr>
      </w:r>
    </w:p>
    <w:p w:rsidR="00000000" w:rsidDel="00000000" w:rsidP="00000000" w:rsidRDefault="00000000" w:rsidRPr="00000000" w14:paraId="00000034">
      <w:pPr>
        <w:numPr>
          <w:ilvl w:val="0"/>
          <w:numId w:val="1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Written summary of key legal points</w:t>
      </w:r>
      <w:r w:rsidDel="00000000" w:rsidR="00000000" w:rsidRPr="00000000">
        <w:rPr>
          <w:rtl w:val="0"/>
        </w:rPr>
      </w:r>
    </w:p>
    <w:p w:rsidR="00000000" w:rsidDel="00000000" w:rsidP="00000000" w:rsidRDefault="00000000" w:rsidRPr="00000000" w14:paraId="00000035">
      <w:pPr>
        <w:numPr>
          <w:ilvl w:val="0"/>
          <w:numId w:val="1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Follow-up appointment to confirm understanding</w:t>
      </w:r>
      <w:r w:rsidDel="00000000" w:rsidR="00000000" w:rsidRPr="00000000">
        <w:rPr>
          <w:rtl w:val="0"/>
        </w:rPr>
      </w:r>
    </w:p>
    <w:p w:rsidR="00000000" w:rsidDel="00000000" w:rsidP="00000000" w:rsidRDefault="00000000" w:rsidRPr="00000000" w14:paraId="00000001">
      <w:pPr>
        <w:spacing w:after="157" w:before="157" w:line="270" w:lineRule="auto"/>
        <w:jc w:val="left"/>
        <w:rPr>
          <w:rFonts w:ascii="Quicksand" w:cs="Quicksand" w:eastAsia="Quicksand" w:hAnsi="Quicksand"/>
        </w:rPr>
      </w:pPr>
      <w:r w:rsidDel="00000000" w:rsidR="00000000" w:rsidRPr="00000000">
        <w:rPr>
          <w:rFonts w:ascii="Quicksand" w:cs="Quicksand" w:eastAsia="Quicksand" w:hAnsi="Quicksand"/>
          <w:b w:val="1"/>
          <w:color w:val="000000"/>
          <w:sz w:val="39"/>
          <w:szCs w:val="39"/>
          <w:rtl w:val="0"/>
        </w:rPr>
        <w:t xml:space="preserve">Interpreting Services &amp; Technologies - Worksheet</w:t>
      </w:r>
      <w:r w:rsidDel="00000000" w:rsidR="00000000" w:rsidRPr="00000000">
        <w:rPr>
          <w:rtl w:val="0"/>
        </w:rPr>
      </w:r>
    </w:p>
    <w:p w:rsidR="00000000" w:rsidDel="00000000" w:rsidP="00000000" w:rsidRDefault="00000000" w:rsidRPr="00000000" w14:paraId="00000002">
      <w:pPr>
        <w:spacing w:after="105" w:before="315" w:line="360" w:lineRule="auto"/>
        <w:ind w:left="-30" w:firstLine="0"/>
        <w:jc w:val="left"/>
        <w:rPr>
          <w:rFonts w:ascii="Quicksand" w:cs="Quicksand" w:eastAsia="Quicksand" w:hAnsi="Quicksand"/>
          <w:sz w:val="25"/>
          <w:szCs w:val="25"/>
        </w:rPr>
      </w:pPr>
      <w:r w:rsidDel="00000000" w:rsidR="00000000" w:rsidRPr="00000000">
        <w:rPr>
          <w:rFonts w:ascii="Quicksand" w:cs="Quicksand" w:eastAsia="Quicksand" w:hAnsi="Quicksand"/>
          <w:b w:val="1"/>
          <w:color w:val="000000"/>
          <w:sz w:val="28"/>
          <w:szCs w:val="28"/>
          <w:rtl w:val="0"/>
        </w:rPr>
        <w:t xml:space="preserve">USER RIGHTS HANDOUT: Your Control Over Interpreting Situations</w:t>
      </w:r>
      <w:r w:rsidDel="00000000" w:rsidR="00000000" w:rsidRPr="00000000">
        <w:rPr>
          <w:rtl w:val="0"/>
        </w:rPr>
      </w:r>
    </w:p>
    <w:p w:rsidR="00000000" w:rsidDel="00000000" w:rsidP="00000000" w:rsidRDefault="00000000" w:rsidRPr="00000000" w14:paraId="00000003">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Your Rights as a Deaf Service User</w:t>
      </w:r>
      <w:r w:rsidDel="00000000" w:rsidR="00000000" w:rsidRPr="00000000">
        <w:rPr>
          <w:rtl w:val="0"/>
        </w:rPr>
      </w:r>
    </w:p>
    <w:p w:rsidR="00000000" w:rsidDel="00000000" w:rsidP="00000000" w:rsidRDefault="00000000" w:rsidRPr="00000000" w14:paraId="0000000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 RIGHT TO CHOOSE</w:t>
      </w:r>
      <w:r w:rsidDel="00000000" w:rsidR="00000000" w:rsidRPr="00000000">
        <w:rPr>
          <w:rtl w:val="0"/>
        </w:rPr>
      </w:r>
    </w:p>
    <w:p w:rsidR="00000000" w:rsidDel="00000000" w:rsidP="00000000" w:rsidRDefault="00000000" w:rsidRPr="00000000" w14:paraId="00000005">
      <w:pPr>
        <w:numPr>
          <w:ilvl w:val="0"/>
          <w:numId w:val="1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specific interpreters you've worked well with</w:t>
      </w:r>
      <w:r w:rsidDel="00000000" w:rsidR="00000000" w:rsidRPr="00000000">
        <w:rPr>
          <w:rtl w:val="0"/>
        </w:rPr>
      </w:r>
    </w:p>
    <w:p w:rsidR="00000000" w:rsidDel="00000000" w:rsidP="00000000" w:rsidRDefault="00000000" w:rsidRPr="00000000" w14:paraId="00000006">
      <w:pPr>
        <w:numPr>
          <w:ilvl w:val="0"/>
          <w:numId w:val="1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Decline interpreters you've had problems with</w:t>
      </w:r>
      <w:r w:rsidDel="00000000" w:rsidR="00000000" w:rsidRPr="00000000">
        <w:rPr>
          <w:rtl w:val="0"/>
        </w:rPr>
      </w:r>
    </w:p>
    <w:p w:rsidR="00000000" w:rsidDel="00000000" w:rsidP="00000000" w:rsidRDefault="00000000" w:rsidRPr="00000000" w14:paraId="00000007">
      <w:pPr>
        <w:numPr>
          <w:ilvl w:val="0"/>
          <w:numId w:val="1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Ask for male/female interpreter if relevant</w:t>
      </w:r>
      <w:r w:rsidDel="00000000" w:rsidR="00000000" w:rsidRPr="00000000">
        <w:rPr>
          <w:rtl w:val="0"/>
        </w:rPr>
      </w:r>
    </w:p>
    <w:p w:rsidR="00000000" w:rsidDel="00000000" w:rsidP="00000000" w:rsidRDefault="00000000" w:rsidRPr="00000000" w14:paraId="00000008">
      <w:pPr>
        <w:numPr>
          <w:ilvl w:val="0"/>
          <w:numId w:val="1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interpreters with specialized knowledge</w:t>
      </w:r>
      <w:r w:rsidDel="00000000" w:rsidR="00000000" w:rsidRPr="00000000">
        <w:rPr>
          <w:rtl w:val="0"/>
        </w:rPr>
      </w:r>
    </w:p>
    <w:p w:rsidR="00000000" w:rsidDel="00000000" w:rsidP="00000000" w:rsidRDefault="00000000" w:rsidRPr="00000000" w14:paraId="00000009">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 RIGHT TO QUALITY</w:t>
      </w:r>
      <w:r w:rsidDel="00000000" w:rsidR="00000000" w:rsidRPr="00000000">
        <w:rPr>
          <w:rtl w:val="0"/>
        </w:rPr>
      </w:r>
    </w:p>
    <w:p w:rsidR="00000000" w:rsidDel="00000000" w:rsidP="00000000" w:rsidRDefault="00000000" w:rsidRPr="00000000" w14:paraId="0000000A">
      <w:pPr>
        <w:numPr>
          <w:ilvl w:val="0"/>
          <w:numId w:val="1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Expect certified/qualified interpreters</w:t>
      </w:r>
      <w:r w:rsidDel="00000000" w:rsidR="00000000" w:rsidRPr="00000000">
        <w:rPr>
          <w:rtl w:val="0"/>
        </w:rPr>
      </w:r>
    </w:p>
    <w:p w:rsidR="00000000" w:rsidDel="00000000" w:rsidP="00000000" w:rsidRDefault="00000000" w:rsidRPr="00000000" w14:paraId="0000000B">
      <w:pPr>
        <w:numPr>
          <w:ilvl w:val="0"/>
          <w:numId w:val="1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replacement if interpretation is poor</w:t>
      </w:r>
      <w:r w:rsidDel="00000000" w:rsidR="00000000" w:rsidRPr="00000000">
        <w:rPr>
          <w:rtl w:val="0"/>
        </w:rPr>
      </w:r>
    </w:p>
    <w:p w:rsidR="00000000" w:rsidDel="00000000" w:rsidP="00000000" w:rsidRDefault="00000000" w:rsidRPr="00000000" w14:paraId="0000000C">
      <w:pPr>
        <w:numPr>
          <w:ilvl w:val="0"/>
          <w:numId w:val="1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Get clear sight lines and good positioning</w:t>
      </w:r>
      <w:r w:rsidDel="00000000" w:rsidR="00000000" w:rsidRPr="00000000">
        <w:rPr>
          <w:rtl w:val="0"/>
        </w:rPr>
      </w:r>
    </w:p>
    <w:p w:rsidR="00000000" w:rsidDel="00000000" w:rsidP="00000000" w:rsidRDefault="00000000" w:rsidRPr="00000000" w14:paraId="0000000D">
      <w:pPr>
        <w:numPr>
          <w:ilvl w:val="0"/>
          <w:numId w:val="1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Have adequate lighting and minimal distractions</w:t>
      </w:r>
      <w:r w:rsidDel="00000000" w:rsidR="00000000" w:rsidRPr="00000000">
        <w:rPr>
          <w:rtl w:val="0"/>
        </w:rPr>
      </w:r>
    </w:p>
    <w:p w:rsidR="00000000" w:rsidDel="00000000" w:rsidP="00000000" w:rsidRDefault="00000000" w:rsidRPr="00000000" w14:paraId="0000000E">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 RIGHT TO COMMUNICATION PREFERENCES</w:t>
      </w:r>
      <w:r w:rsidDel="00000000" w:rsidR="00000000" w:rsidRPr="00000000">
        <w:rPr>
          <w:rtl w:val="0"/>
        </w:rPr>
      </w:r>
    </w:p>
    <w:p w:rsidR="00000000" w:rsidDel="00000000" w:rsidP="00000000" w:rsidRDefault="00000000" w:rsidRPr="00000000" w14:paraId="0000000F">
      <w:pPr>
        <w:numPr>
          <w:ilvl w:val="0"/>
          <w:numId w:val="1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Specify your preferred sign language variety</w:t>
      </w:r>
      <w:r w:rsidDel="00000000" w:rsidR="00000000" w:rsidRPr="00000000">
        <w:rPr>
          <w:rtl w:val="0"/>
        </w:rPr>
      </w:r>
    </w:p>
    <w:p w:rsidR="00000000" w:rsidDel="00000000" w:rsidP="00000000" w:rsidRDefault="00000000" w:rsidRPr="00000000" w14:paraId="00000010">
      <w:pPr>
        <w:numPr>
          <w:ilvl w:val="0"/>
          <w:numId w:val="1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your communication style (</w:t>
      </w:r>
      <w:r w:rsidDel="00000000" w:rsidR="00000000" w:rsidRPr="00000000">
        <w:rPr>
          <w:rFonts w:ascii="Quicksand" w:cs="Quicksand" w:eastAsia="Quicksand" w:hAnsi="Quicksand"/>
          <w:sz w:val="24"/>
          <w:szCs w:val="24"/>
          <w:rtl w:val="0"/>
        </w:rPr>
        <w:t xml:space="preserve">I</w:t>
      </w:r>
      <w:r w:rsidDel="00000000" w:rsidR="00000000" w:rsidRPr="00000000">
        <w:rPr>
          <w:rFonts w:ascii="Quicksand" w:cs="Quicksand" w:eastAsia="Quicksand" w:hAnsi="Quicksand"/>
          <w:color w:val="000000"/>
          <w:sz w:val="24"/>
          <w:szCs w:val="24"/>
          <w:rtl w:val="0"/>
        </w:rPr>
        <w:t xml:space="preserve">SL, SSE, fingerspelling emphasis)</w:t>
      </w:r>
      <w:r w:rsidDel="00000000" w:rsidR="00000000" w:rsidRPr="00000000">
        <w:rPr>
          <w:rtl w:val="0"/>
        </w:rPr>
      </w:r>
    </w:p>
    <w:p w:rsidR="00000000" w:rsidDel="00000000" w:rsidP="00000000" w:rsidRDefault="00000000" w:rsidRPr="00000000" w14:paraId="00000011">
      <w:pPr>
        <w:numPr>
          <w:ilvl w:val="0"/>
          <w:numId w:val="1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Ask for cultural mediation when needed</w:t>
      </w:r>
      <w:r w:rsidDel="00000000" w:rsidR="00000000" w:rsidRPr="00000000">
        <w:rPr>
          <w:rtl w:val="0"/>
        </w:rPr>
      </w:r>
    </w:p>
    <w:p w:rsidR="00000000" w:rsidDel="00000000" w:rsidP="00000000" w:rsidRDefault="00000000" w:rsidRPr="00000000" w14:paraId="00000012">
      <w:pPr>
        <w:numPr>
          <w:ilvl w:val="0"/>
          <w:numId w:val="1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Get interpretation at your pace</w:t>
      </w:r>
      <w:r w:rsidDel="00000000" w:rsidR="00000000" w:rsidRPr="00000000">
        <w:rPr>
          <w:rtl w:val="0"/>
        </w:rPr>
      </w:r>
    </w:p>
    <w:p w:rsidR="00000000" w:rsidDel="00000000" w:rsidP="00000000" w:rsidRDefault="00000000" w:rsidRPr="00000000" w14:paraId="00000013">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 RIGHT TO CONFIDENTIALITY</w:t>
      </w:r>
      <w:r w:rsidDel="00000000" w:rsidR="00000000" w:rsidRPr="00000000">
        <w:rPr>
          <w:rtl w:val="0"/>
        </w:rPr>
      </w:r>
    </w:p>
    <w:p w:rsidR="00000000" w:rsidDel="00000000" w:rsidP="00000000" w:rsidRDefault="00000000" w:rsidRPr="00000000" w14:paraId="00000014">
      <w:pPr>
        <w:numPr>
          <w:ilvl w:val="0"/>
          <w:numId w:val="1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Expect complete professional confidentiality</w:t>
      </w:r>
      <w:r w:rsidDel="00000000" w:rsidR="00000000" w:rsidRPr="00000000">
        <w:rPr>
          <w:rtl w:val="0"/>
        </w:rPr>
      </w:r>
    </w:p>
    <w:p w:rsidR="00000000" w:rsidDel="00000000" w:rsidP="00000000" w:rsidRDefault="00000000" w:rsidRPr="00000000" w14:paraId="00000015">
      <w:pPr>
        <w:numPr>
          <w:ilvl w:val="0"/>
          <w:numId w:val="1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Know who has access to interpreted information</w:t>
      </w:r>
      <w:r w:rsidDel="00000000" w:rsidR="00000000" w:rsidRPr="00000000">
        <w:rPr>
          <w:rtl w:val="0"/>
        </w:rPr>
      </w:r>
    </w:p>
    <w:p w:rsidR="00000000" w:rsidDel="00000000" w:rsidP="00000000" w:rsidRDefault="00000000" w:rsidRPr="00000000" w14:paraId="00000016">
      <w:pPr>
        <w:numPr>
          <w:ilvl w:val="0"/>
          <w:numId w:val="1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interpreters sign additional confidentiality agreements</w:t>
      </w:r>
      <w:r w:rsidDel="00000000" w:rsidR="00000000" w:rsidRPr="00000000">
        <w:rPr>
          <w:rtl w:val="0"/>
        </w:rPr>
      </w:r>
    </w:p>
    <w:p w:rsidR="00000000" w:rsidDel="00000000" w:rsidP="00000000" w:rsidRDefault="00000000" w:rsidRPr="00000000" w14:paraId="00000017">
      <w:pPr>
        <w:numPr>
          <w:ilvl w:val="0"/>
          <w:numId w:val="1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Report any breaches of confidentiality</w:t>
      </w:r>
      <w:r w:rsidDel="00000000" w:rsidR="00000000" w:rsidRPr="00000000">
        <w:rPr>
          <w:rtl w:val="0"/>
        </w:rPr>
      </w:r>
    </w:p>
    <w:p w:rsidR="00000000" w:rsidDel="00000000" w:rsidP="00000000" w:rsidRDefault="00000000" w:rsidRPr="00000000" w14:paraId="00000018">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How to Exercise Your Rights</w:t>
      </w:r>
      <w:r w:rsidDel="00000000" w:rsidR="00000000" w:rsidRPr="00000000">
        <w:rPr>
          <w:rtl w:val="0"/>
        </w:rPr>
      </w:r>
    </w:p>
    <w:p w:rsidR="00000000" w:rsidDel="00000000" w:rsidP="00000000" w:rsidRDefault="00000000" w:rsidRPr="00000000" w14:paraId="00000019">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Before the Service:</w:t>
      </w:r>
      <w:r w:rsidDel="00000000" w:rsidR="00000000" w:rsidRPr="00000000">
        <w:rPr>
          <w:rtl w:val="0"/>
        </w:rPr>
      </w:r>
    </w:p>
    <w:p w:rsidR="00000000" w:rsidDel="00000000" w:rsidP="00000000" w:rsidRDefault="00000000" w:rsidRPr="00000000" w14:paraId="0000001A">
      <w:pPr>
        <w:numPr>
          <w:ilvl w:val="0"/>
          <w:numId w:val="1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Contact provider with specific requirements</w:t>
      </w:r>
      <w:r w:rsidDel="00000000" w:rsidR="00000000" w:rsidRPr="00000000">
        <w:rPr>
          <w:rtl w:val="0"/>
        </w:rPr>
      </w:r>
    </w:p>
    <w:p w:rsidR="00000000" w:rsidDel="00000000" w:rsidP="00000000" w:rsidRDefault="00000000" w:rsidRPr="00000000" w14:paraId="0000001B">
      <w:pPr>
        <w:numPr>
          <w:ilvl w:val="0"/>
          <w:numId w:val="1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Confirm interpreter qualifications and specialization</w:t>
      </w:r>
      <w:r w:rsidDel="00000000" w:rsidR="00000000" w:rsidRPr="00000000">
        <w:rPr>
          <w:rtl w:val="0"/>
        </w:rPr>
      </w:r>
    </w:p>
    <w:p w:rsidR="00000000" w:rsidDel="00000000" w:rsidP="00000000" w:rsidRDefault="00000000" w:rsidRPr="00000000" w14:paraId="0000001C">
      <w:pPr>
        <w:numPr>
          <w:ilvl w:val="0"/>
          <w:numId w:val="1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Share any relevant background information</w:t>
      </w:r>
      <w:r w:rsidDel="00000000" w:rsidR="00000000" w:rsidRPr="00000000">
        <w:rPr>
          <w:rtl w:val="0"/>
        </w:rPr>
      </w:r>
    </w:p>
    <w:p w:rsidR="00000000" w:rsidDel="00000000" w:rsidP="00000000" w:rsidRDefault="00000000" w:rsidRPr="00000000" w14:paraId="0000001D">
      <w:pPr>
        <w:numPr>
          <w:ilvl w:val="0"/>
          <w:numId w:val="1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Arrange optimal seating/lighting setup</w:t>
      </w:r>
      <w:r w:rsidDel="00000000" w:rsidR="00000000" w:rsidRPr="00000000">
        <w:rPr>
          <w:rtl w:val="0"/>
        </w:rPr>
      </w:r>
    </w:p>
    <w:p w:rsidR="00000000" w:rsidDel="00000000" w:rsidP="00000000" w:rsidRDefault="00000000" w:rsidRPr="00000000" w14:paraId="0000001E">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During the Service:</w:t>
      </w:r>
      <w:r w:rsidDel="00000000" w:rsidR="00000000" w:rsidRPr="00000000">
        <w:rPr>
          <w:rtl w:val="0"/>
        </w:rPr>
      </w:r>
    </w:p>
    <w:p w:rsidR="00000000" w:rsidDel="00000000" w:rsidP="00000000" w:rsidRDefault="00000000" w:rsidRPr="00000000" w14:paraId="0000001F">
      <w:pPr>
        <w:numPr>
          <w:ilvl w:val="0"/>
          <w:numId w:val="1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Position interpreter for best visibility</w:t>
      </w:r>
      <w:r w:rsidDel="00000000" w:rsidR="00000000" w:rsidRPr="00000000">
        <w:rPr>
          <w:rtl w:val="0"/>
        </w:rPr>
      </w:r>
    </w:p>
    <w:p w:rsidR="00000000" w:rsidDel="00000000" w:rsidP="00000000" w:rsidRDefault="00000000" w:rsidRPr="00000000" w14:paraId="00000020">
      <w:pPr>
        <w:numPr>
          <w:ilvl w:val="0"/>
          <w:numId w:val="1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breaks if needed (especially for long sessions)</w:t>
      </w:r>
      <w:r w:rsidDel="00000000" w:rsidR="00000000" w:rsidRPr="00000000">
        <w:rPr>
          <w:rtl w:val="0"/>
        </w:rPr>
      </w:r>
    </w:p>
    <w:p w:rsidR="00000000" w:rsidDel="00000000" w:rsidP="00000000" w:rsidRDefault="00000000" w:rsidRPr="00000000" w14:paraId="00000021">
      <w:pPr>
        <w:numPr>
          <w:ilvl w:val="0"/>
          <w:numId w:val="1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Ask for clarification if something isn't clear</w:t>
      </w:r>
      <w:r w:rsidDel="00000000" w:rsidR="00000000" w:rsidRPr="00000000">
        <w:rPr>
          <w:rtl w:val="0"/>
        </w:rPr>
      </w:r>
    </w:p>
    <w:p w:rsidR="00000000" w:rsidDel="00000000" w:rsidP="00000000" w:rsidRDefault="00000000" w:rsidRPr="00000000" w14:paraId="00000022">
      <w:pPr>
        <w:numPr>
          <w:ilvl w:val="0"/>
          <w:numId w:val="17"/>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Speak directly to the person you're communicating with</w:t>
      </w:r>
      <w:r w:rsidDel="00000000" w:rsidR="00000000" w:rsidRPr="00000000">
        <w:rPr>
          <w:rtl w:val="0"/>
        </w:rPr>
      </w:r>
    </w:p>
    <w:p w:rsidR="00000000" w:rsidDel="00000000" w:rsidP="00000000" w:rsidRDefault="00000000" w:rsidRPr="00000000" w14:paraId="00000023">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After the Service:</w:t>
      </w:r>
      <w:r w:rsidDel="00000000" w:rsidR="00000000" w:rsidRPr="00000000">
        <w:rPr>
          <w:rtl w:val="0"/>
        </w:rPr>
      </w:r>
    </w:p>
    <w:p w:rsidR="00000000" w:rsidDel="00000000" w:rsidP="00000000" w:rsidRDefault="00000000" w:rsidRPr="00000000" w14:paraId="00000024">
      <w:pPr>
        <w:numPr>
          <w:ilvl w:val="0"/>
          <w:numId w:val="1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Provide feedback (positive and constructive)</w:t>
      </w:r>
      <w:r w:rsidDel="00000000" w:rsidR="00000000" w:rsidRPr="00000000">
        <w:rPr>
          <w:rtl w:val="0"/>
        </w:rPr>
      </w:r>
    </w:p>
    <w:p w:rsidR="00000000" w:rsidDel="00000000" w:rsidP="00000000" w:rsidRDefault="00000000" w:rsidRPr="00000000" w14:paraId="00000025">
      <w:pPr>
        <w:numPr>
          <w:ilvl w:val="0"/>
          <w:numId w:val="1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Report any issues immediately</w:t>
      </w:r>
      <w:r w:rsidDel="00000000" w:rsidR="00000000" w:rsidRPr="00000000">
        <w:rPr>
          <w:rtl w:val="0"/>
        </w:rPr>
      </w:r>
    </w:p>
    <w:p w:rsidR="00000000" w:rsidDel="00000000" w:rsidP="00000000" w:rsidRDefault="00000000" w:rsidRPr="00000000" w14:paraId="00000026">
      <w:pPr>
        <w:numPr>
          <w:ilvl w:val="0"/>
          <w:numId w:val="1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Keep records of good/problematic interpreters</w:t>
      </w:r>
      <w:r w:rsidDel="00000000" w:rsidR="00000000" w:rsidRPr="00000000">
        <w:rPr>
          <w:rtl w:val="0"/>
        </w:rPr>
      </w:r>
    </w:p>
    <w:p w:rsidR="00000000" w:rsidDel="00000000" w:rsidP="00000000" w:rsidRDefault="00000000" w:rsidRPr="00000000" w14:paraId="00000027">
      <w:pPr>
        <w:numPr>
          <w:ilvl w:val="0"/>
          <w:numId w:val="18"/>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Share experiences with your deaf community</w:t>
      </w:r>
      <w:r w:rsidDel="00000000" w:rsidR="00000000" w:rsidRPr="00000000">
        <w:rPr>
          <w:rtl w:val="0"/>
        </w:rPr>
      </w:r>
    </w:p>
    <w:p w:rsidR="00000000" w:rsidDel="00000000" w:rsidP="00000000" w:rsidRDefault="00000000" w:rsidRPr="00000000" w14:paraId="00000028">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Sample Scripts for Self-Advocacy</w:t>
      </w:r>
      <w:r w:rsidDel="00000000" w:rsidR="00000000" w:rsidRPr="00000000">
        <w:rPr>
          <w:rtl w:val="0"/>
        </w:rPr>
      </w:r>
    </w:p>
    <w:p w:rsidR="00000000" w:rsidDel="00000000" w:rsidP="00000000" w:rsidRDefault="00000000" w:rsidRPr="00000000" w14:paraId="00000029">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Requesting Specific Interpreter:</w:t>
      </w:r>
      <w:r w:rsidDel="00000000" w:rsidR="00000000" w:rsidRPr="00000000">
        <w:rPr>
          <w:rFonts w:ascii="Quicksand" w:cs="Quicksand" w:eastAsia="Quicksand" w:hAnsi="Quicksand"/>
          <w:color w:val="000000"/>
          <w:sz w:val="24"/>
          <w:szCs w:val="24"/>
          <w:rtl w:val="0"/>
        </w:rPr>
        <w:br w:type="textWrapping"/>
        <w:t xml:space="preserve">"I've worked well with [Name] before and would like to request them for this appointment."</w:t>
      </w:r>
      <w:r w:rsidDel="00000000" w:rsidR="00000000" w:rsidRPr="00000000">
        <w:rPr>
          <w:rtl w:val="0"/>
        </w:rPr>
      </w:r>
    </w:p>
    <w:p w:rsidR="00000000" w:rsidDel="00000000" w:rsidP="00000000" w:rsidRDefault="00000000" w:rsidRPr="00000000" w14:paraId="0000002A">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Declining Interpreter:</w:t>
      </w:r>
      <w:r w:rsidDel="00000000" w:rsidR="00000000" w:rsidRPr="00000000">
        <w:rPr>
          <w:rFonts w:ascii="Quicksand" w:cs="Quicksand" w:eastAsia="Quicksand" w:hAnsi="Quicksand"/>
          <w:color w:val="000000"/>
          <w:sz w:val="24"/>
          <w:szCs w:val="24"/>
          <w:rtl w:val="0"/>
        </w:rPr>
        <w:br w:type="textWrapping"/>
        <w:t xml:space="preserve">"I've had communication difficulties with this interpreter previously. Could you please arrange someone else?"</w:t>
      </w:r>
      <w:r w:rsidDel="00000000" w:rsidR="00000000" w:rsidRPr="00000000">
        <w:rPr>
          <w:rtl w:val="0"/>
        </w:rPr>
      </w:r>
    </w:p>
    <w:p w:rsidR="00000000" w:rsidDel="00000000" w:rsidP="00000000" w:rsidRDefault="00000000" w:rsidRPr="00000000" w14:paraId="0000002B">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Quality Concerns:</w:t>
      </w:r>
      <w:r w:rsidDel="00000000" w:rsidR="00000000" w:rsidRPr="00000000">
        <w:rPr>
          <w:rFonts w:ascii="Quicksand" w:cs="Quicksand" w:eastAsia="Quicksand" w:hAnsi="Quicksand"/>
          <w:color w:val="000000"/>
          <w:sz w:val="24"/>
          <w:szCs w:val="24"/>
          <w:rtl w:val="0"/>
        </w:rPr>
        <w:br w:type="textWrapping"/>
        <w:t xml:space="preserve">"I'm having difficulty following the interpretation. Could we take a short break to discuss positioning/pace?"</w:t>
      </w:r>
      <w:r w:rsidDel="00000000" w:rsidR="00000000" w:rsidRPr="00000000">
        <w:rPr>
          <w:rtl w:val="0"/>
        </w:rPr>
      </w:r>
    </w:p>
    <w:p w:rsidR="00000000" w:rsidDel="00000000" w:rsidP="00000000" w:rsidRDefault="00000000" w:rsidRPr="00000000" w14:paraId="0000002C">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Feedback:</w:t>
      </w:r>
      <w:r w:rsidDel="00000000" w:rsidR="00000000" w:rsidRPr="00000000">
        <w:rPr>
          <w:rFonts w:ascii="Quicksand" w:cs="Quicksand" w:eastAsia="Quicksand" w:hAnsi="Quicksand"/>
          <w:color w:val="000000"/>
          <w:sz w:val="24"/>
          <w:szCs w:val="24"/>
          <w:rtl w:val="0"/>
        </w:rPr>
        <w:br w:type="textWrapping"/>
        <w:t xml:space="preserve">"The interpretation went very well. [Interpreter] was professional and clear. I'd be happy to work with them again."</w:t>
      </w:r>
      <w:r w:rsidDel="00000000" w:rsidR="00000000" w:rsidRPr="00000000">
        <w:rPr>
          <w:rtl w:val="0"/>
        </w:rPr>
      </w:r>
    </w:p>
    <w:p w:rsidR="00000000" w:rsidDel="00000000" w:rsidP="00000000" w:rsidRDefault="00000000" w:rsidRPr="00000000" w14:paraId="00000001">
      <w:pPr>
        <w:spacing w:after="157" w:before="157" w:line="270" w:lineRule="auto"/>
        <w:jc w:val="left"/>
        <w:rPr>
          <w:rFonts w:ascii="Quicksand" w:cs="Quicksand" w:eastAsia="Quicksand" w:hAnsi="Quicksand"/>
        </w:rPr>
      </w:pPr>
      <w:r w:rsidDel="00000000" w:rsidR="00000000" w:rsidRPr="00000000">
        <w:rPr>
          <w:rFonts w:ascii="Quicksand" w:cs="Quicksand" w:eastAsia="Quicksand" w:hAnsi="Quicksand"/>
          <w:b w:val="1"/>
          <w:color w:val="000000"/>
          <w:sz w:val="39"/>
          <w:szCs w:val="39"/>
          <w:rtl w:val="0"/>
        </w:rPr>
        <w:t xml:space="preserve">Interpreting Services &amp; Technologies -</w:t>
      </w:r>
      <w:r w:rsidDel="00000000" w:rsidR="00000000" w:rsidRPr="00000000">
        <w:rPr>
          <w:rFonts w:ascii="Quicksand" w:cs="Quicksand" w:eastAsia="Quicksand" w:hAnsi="Quicksand"/>
          <w:b w:val="1"/>
          <w:sz w:val="39"/>
          <w:szCs w:val="39"/>
          <w:rtl w:val="0"/>
        </w:rPr>
        <w:t xml:space="preserve"> </w:t>
      </w:r>
      <w:r w:rsidDel="00000000" w:rsidR="00000000" w:rsidRPr="00000000">
        <w:rPr>
          <w:rFonts w:ascii="Quicksand" w:cs="Quicksand" w:eastAsia="Quicksand" w:hAnsi="Quicksand"/>
          <w:b w:val="1"/>
          <w:color w:val="000000"/>
          <w:sz w:val="39"/>
          <w:szCs w:val="39"/>
          <w:rtl w:val="0"/>
        </w:rPr>
        <w:t xml:space="preserve">Worksheet</w:t>
      </w:r>
      <w:r w:rsidDel="00000000" w:rsidR="00000000" w:rsidRPr="00000000">
        <w:rPr>
          <w:rtl w:val="0"/>
        </w:rPr>
      </w:r>
    </w:p>
    <w:p w:rsidR="00000000" w:rsidDel="00000000" w:rsidP="00000000" w:rsidRDefault="00000000" w:rsidRPr="00000000" w14:paraId="00000002">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VRI (VIDEO REMOTE INTERPRETING) QUICK GUIDE</w:t>
      </w:r>
      <w:r w:rsidDel="00000000" w:rsidR="00000000" w:rsidRPr="00000000">
        <w:rPr>
          <w:rtl w:val="0"/>
        </w:rPr>
      </w:r>
    </w:p>
    <w:p w:rsidR="00000000" w:rsidDel="00000000" w:rsidP="00000000" w:rsidRDefault="00000000" w:rsidRPr="00000000" w14:paraId="00000003">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Before Starting VRI Session</w:t>
      </w:r>
      <w:r w:rsidDel="00000000" w:rsidR="00000000" w:rsidRPr="00000000">
        <w:rPr>
          <w:rtl w:val="0"/>
        </w:rPr>
      </w:r>
    </w:p>
    <w:p w:rsidR="00000000" w:rsidDel="00000000" w:rsidP="00000000" w:rsidRDefault="00000000" w:rsidRPr="00000000" w14:paraId="0000000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Technical Setup:</w:t>
      </w:r>
      <w:r w:rsidDel="00000000" w:rsidR="00000000" w:rsidRPr="00000000">
        <w:rPr>
          <w:rFonts w:ascii="Quicksand" w:cs="Quicksand" w:eastAsia="Quicksand" w:hAnsi="Quicksand"/>
          <w:color w:val="000000"/>
          <w:sz w:val="24"/>
          <w:szCs w:val="24"/>
          <w:rtl w:val="0"/>
        </w:rPr>
        <w:br w:type="textWrapping"/>
        <w:t xml:space="preserve">□ Test internet connection (stable/fast enough?)</w:t>
        <w:br w:type="textWrapping"/>
        <w:t xml:space="preserve">□ Check camera position (shows both you and screen clearly)</w:t>
        <w:br w:type="textWrapping"/>
        <w:t xml:space="preserve">□ Ensure good lighting on your face</w:t>
        <w:br w:type="textWrapping"/>
        <w:t xml:space="preserve">□ Test audio if needed for other participants</w:t>
        <w:br w:type="textWrapping"/>
        <w:t xml:space="preserve">□ Have backup communication method ready</w:t>
      </w:r>
      <w:r w:rsidDel="00000000" w:rsidR="00000000" w:rsidRPr="00000000">
        <w:rPr>
          <w:rtl w:val="0"/>
        </w:rPr>
      </w:r>
    </w:p>
    <w:p w:rsidR="00000000" w:rsidDel="00000000" w:rsidP="00000000" w:rsidRDefault="00000000" w:rsidRPr="00000000" w14:paraId="00000005">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Environment:</w:t>
      </w:r>
      <w:r w:rsidDel="00000000" w:rsidR="00000000" w:rsidRPr="00000000">
        <w:rPr>
          <w:rFonts w:ascii="Quicksand" w:cs="Quicksand" w:eastAsia="Quicksand" w:hAnsi="Quicksand"/>
          <w:color w:val="000000"/>
          <w:sz w:val="24"/>
          <w:szCs w:val="24"/>
          <w:rtl w:val="0"/>
        </w:rPr>
        <w:br w:type="textWrapping"/>
        <w:t xml:space="preserve">□ Choose quiet location with minimal distractions</w:t>
        <w:br w:type="textWrapping"/>
        <w:t xml:space="preserve">□ Sit at appropriate distance from camera</w:t>
        <w:br w:type="textWrapping"/>
        <w:t xml:space="preserve">□ Clear background or use virtual background</w:t>
        <w:br w:type="textWrapping"/>
        <w:t xml:space="preserve">□ Have pen/paper handy for notes</w:t>
      </w:r>
      <w:r w:rsidDel="00000000" w:rsidR="00000000" w:rsidRPr="00000000">
        <w:rPr>
          <w:rtl w:val="0"/>
        </w:rPr>
      </w:r>
    </w:p>
    <w:p w:rsidR="00000000" w:rsidDel="00000000" w:rsidP="00000000" w:rsidRDefault="00000000" w:rsidRPr="00000000" w14:paraId="00000006">
      <w:pPr>
        <w:spacing w:after="105" w:before="315" w:line="360" w:lineRule="auto"/>
        <w:ind w:left="-30" w:firstLine="0"/>
        <w:jc w:val="left"/>
        <w:rPr>
          <w:rFonts w:ascii="Quicksand" w:cs="Quicksand" w:eastAsia="Quicksand" w:hAnsi="Quicksand"/>
          <w:sz w:val="23"/>
          <w:szCs w:val="23"/>
        </w:rPr>
      </w:pPr>
      <w:r w:rsidDel="00000000" w:rsidR="00000000" w:rsidRPr="00000000">
        <w:rPr>
          <w:rFonts w:ascii="Quicksand" w:cs="Quicksand" w:eastAsia="Quicksand" w:hAnsi="Quicksand"/>
          <w:b w:val="1"/>
          <w:color w:val="000000"/>
          <w:sz w:val="26"/>
          <w:szCs w:val="26"/>
          <w:rtl w:val="0"/>
        </w:rPr>
        <w:t xml:space="preserve">During VRI Session</w:t>
      </w:r>
      <w:r w:rsidDel="00000000" w:rsidR="00000000" w:rsidRPr="00000000">
        <w:rPr>
          <w:rtl w:val="0"/>
        </w:rPr>
      </w:r>
    </w:p>
    <w:p w:rsidR="00000000" w:rsidDel="00000000" w:rsidP="00000000" w:rsidRDefault="00000000" w:rsidRPr="00000000" w14:paraId="00000007">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Best Practices:</w:t>
      </w:r>
      <w:r w:rsidDel="00000000" w:rsidR="00000000" w:rsidRPr="00000000">
        <w:rPr>
          <w:rtl w:val="0"/>
        </w:rPr>
      </w:r>
    </w:p>
    <w:p w:rsidR="00000000" w:rsidDel="00000000" w:rsidP="00000000" w:rsidRDefault="00000000" w:rsidRPr="00000000" w14:paraId="00000008">
      <w:pPr>
        <w:numPr>
          <w:ilvl w:val="0"/>
          <w:numId w:val="1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Look at the interpreter on screen, not the camera</w:t>
      </w:r>
      <w:r w:rsidDel="00000000" w:rsidR="00000000" w:rsidRPr="00000000">
        <w:rPr>
          <w:rtl w:val="0"/>
        </w:rPr>
      </w:r>
    </w:p>
    <w:p w:rsidR="00000000" w:rsidDel="00000000" w:rsidP="00000000" w:rsidRDefault="00000000" w:rsidRPr="00000000" w14:paraId="00000009">
      <w:pPr>
        <w:numPr>
          <w:ilvl w:val="0"/>
          <w:numId w:val="1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Pause between speakers for interpretation</w:t>
      </w:r>
      <w:r w:rsidDel="00000000" w:rsidR="00000000" w:rsidRPr="00000000">
        <w:rPr>
          <w:rtl w:val="0"/>
        </w:rPr>
      </w:r>
    </w:p>
    <w:p w:rsidR="00000000" w:rsidDel="00000000" w:rsidP="00000000" w:rsidRDefault="00000000" w:rsidRPr="00000000" w14:paraId="0000000A">
      <w:pPr>
        <w:numPr>
          <w:ilvl w:val="0"/>
          <w:numId w:val="1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Speak directly to other participants, not interpreter</w:t>
      </w:r>
      <w:r w:rsidDel="00000000" w:rsidR="00000000" w:rsidRPr="00000000">
        <w:rPr>
          <w:rtl w:val="0"/>
        </w:rPr>
      </w:r>
    </w:p>
    <w:p w:rsidR="00000000" w:rsidDel="00000000" w:rsidP="00000000" w:rsidRDefault="00000000" w:rsidRPr="00000000" w14:paraId="0000000B">
      <w:pPr>
        <w:numPr>
          <w:ilvl w:val="0"/>
          <w:numId w:val="1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Use clear gestures within camera frame</w:t>
      </w:r>
      <w:r w:rsidDel="00000000" w:rsidR="00000000" w:rsidRPr="00000000">
        <w:rPr>
          <w:rtl w:val="0"/>
        </w:rPr>
      </w:r>
    </w:p>
    <w:p w:rsidR="00000000" w:rsidDel="00000000" w:rsidP="00000000" w:rsidRDefault="00000000" w:rsidRPr="00000000" w14:paraId="0000000C">
      <w:pPr>
        <w:numPr>
          <w:ilvl w:val="0"/>
          <w:numId w:val="19"/>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Be patient with slight delays</w:t>
      </w:r>
      <w:r w:rsidDel="00000000" w:rsidR="00000000" w:rsidRPr="00000000">
        <w:rPr>
          <w:rtl w:val="0"/>
        </w:rPr>
      </w:r>
    </w:p>
    <w:p w:rsidR="00000000" w:rsidDel="00000000" w:rsidP="00000000" w:rsidRDefault="00000000" w:rsidRPr="00000000" w14:paraId="0000000D">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If Problems Arise:</w:t>
      </w:r>
      <w:r w:rsidDel="00000000" w:rsidR="00000000" w:rsidRPr="00000000">
        <w:rPr>
          <w:rtl w:val="0"/>
        </w:rPr>
      </w:r>
    </w:p>
    <w:p w:rsidR="00000000" w:rsidDel="00000000" w:rsidP="00000000" w:rsidRDefault="00000000" w:rsidRPr="00000000" w14:paraId="0000000E">
      <w:pPr>
        <w:numPr>
          <w:ilvl w:val="0"/>
          <w:numId w:val="2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Poor video quality → Check connection/lighting</w:t>
      </w:r>
      <w:r w:rsidDel="00000000" w:rsidR="00000000" w:rsidRPr="00000000">
        <w:rPr>
          <w:rtl w:val="0"/>
        </w:rPr>
      </w:r>
    </w:p>
    <w:p w:rsidR="00000000" w:rsidDel="00000000" w:rsidP="00000000" w:rsidRDefault="00000000" w:rsidRPr="00000000" w14:paraId="0000000F">
      <w:pPr>
        <w:numPr>
          <w:ilvl w:val="0"/>
          <w:numId w:val="2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Interpreter fatigue → Request break or replacement</w:t>
      </w:r>
      <w:r w:rsidDel="00000000" w:rsidR="00000000" w:rsidRPr="00000000">
        <w:rPr>
          <w:rtl w:val="0"/>
        </w:rPr>
      </w:r>
    </w:p>
    <w:p w:rsidR="00000000" w:rsidDel="00000000" w:rsidP="00000000" w:rsidRDefault="00000000" w:rsidRPr="00000000" w14:paraId="00000010">
      <w:pPr>
        <w:numPr>
          <w:ilvl w:val="0"/>
          <w:numId w:val="2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Technical issues → Switch to backup communication</w:t>
      </w:r>
      <w:r w:rsidDel="00000000" w:rsidR="00000000" w:rsidRPr="00000000">
        <w:rPr>
          <w:rtl w:val="0"/>
        </w:rPr>
      </w:r>
    </w:p>
    <w:p w:rsidR="00000000" w:rsidDel="00000000" w:rsidP="00000000" w:rsidRDefault="00000000" w:rsidRPr="00000000" w14:paraId="00000011">
      <w:pPr>
        <w:numPr>
          <w:ilvl w:val="0"/>
          <w:numId w:val="20"/>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Can't see interpreter clearly → Adjust camera/lighting</w:t>
      </w:r>
      <w:r w:rsidDel="00000000" w:rsidR="00000000" w:rsidRPr="00000000">
        <w:rPr>
          <w:rtl w:val="0"/>
        </w:rPr>
      </w:r>
    </w:p>
    <w:p w:rsidR="00000000" w:rsidDel="00000000" w:rsidP="00000000" w:rsidRDefault="00000000" w:rsidRPr="00000000" w14:paraId="00000012">
      <w:pPr>
        <w:spacing w:after="105" w:before="315" w:line="360" w:lineRule="auto"/>
        <w:ind w:left="-30" w:firstLine="0"/>
        <w:jc w:val="left"/>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When VRI Works Best</w:t>
      </w:r>
      <w:r w:rsidDel="00000000" w:rsidR="00000000" w:rsidRPr="00000000">
        <w:rPr>
          <w:rtl w:val="0"/>
        </w:rPr>
      </w:r>
    </w:p>
    <w:p w:rsidR="00000000" w:rsidDel="00000000" w:rsidP="00000000" w:rsidRDefault="00000000" w:rsidRPr="00000000" w14:paraId="00000013">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Short meetings (under 1 hour)</w:t>
        <w:br w:type="textWrapping"/>
        <w:t xml:space="preserve">✓ Planned conversations</w:t>
        <w:br w:type="textWrapping"/>
        <w:t xml:space="preserve">✓ Good technical setup available</w:t>
        <w:br w:type="textWrapping"/>
        <w:t xml:space="preserve">✓ Limited number of participants</w:t>
      </w:r>
      <w:r w:rsidDel="00000000" w:rsidR="00000000" w:rsidRPr="00000000">
        <w:rPr>
          <w:rtl w:val="0"/>
        </w:rPr>
      </w:r>
    </w:p>
    <w:p w:rsidR="00000000" w:rsidDel="00000000" w:rsidP="00000000" w:rsidRDefault="00000000" w:rsidRPr="00000000" w14:paraId="00000014">
      <w:pPr>
        <w:spacing w:after="105" w:before="315" w:line="360" w:lineRule="auto"/>
        <w:ind w:left="-30" w:firstLine="0"/>
        <w:jc w:val="left"/>
        <w:rPr>
          <w:rFonts w:ascii="Quicksand" w:cs="Quicksand" w:eastAsia="Quicksand" w:hAnsi="Quicksand"/>
          <w:sz w:val="24"/>
          <w:szCs w:val="24"/>
        </w:rPr>
      </w:pPr>
      <w:r w:rsidDel="00000000" w:rsidR="00000000" w:rsidRPr="00000000">
        <w:rPr>
          <w:rFonts w:ascii="Quicksand" w:cs="Quicksand" w:eastAsia="Quicksand" w:hAnsi="Quicksand"/>
          <w:b w:val="1"/>
          <w:color w:val="000000"/>
          <w:sz w:val="24"/>
          <w:szCs w:val="24"/>
          <w:rtl w:val="0"/>
        </w:rPr>
        <w:t xml:space="preserve">When In-Person is Better</w:t>
      </w:r>
      <w:r w:rsidDel="00000000" w:rsidR="00000000" w:rsidRPr="00000000">
        <w:rPr>
          <w:rtl w:val="0"/>
        </w:rPr>
      </w:r>
    </w:p>
    <w:p w:rsidR="00000000" w:rsidDel="00000000" w:rsidP="00000000" w:rsidRDefault="00000000" w:rsidRPr="00000000" w14:paraId="00000015">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 Long sessions (over 1 hour)</w:t>
        <w:br w:type="textWrapping"/>
        <w:t xml:space="preserve">✓ Complex/sensitive topics</w:t>
        <w:br w:type="textWrapping"/>
        <w:t xml:space="preserve">✓ Group meetings with many speakers</w:t>
        <w:br w:type="textWrapping"/>
        <w:t xml:space="preserve">✓ Poor internet connection available</w:t>
      </w:r>
      <w:r w:rsidDel="00000000" w:rsidR="00000000" w:rsidRPr="00000000">
        <w:rPr>
          <w:rtl w:val="0"/>
        </w:rPr>
      </w:r>
    </w:p>
    <w:sectPr>
      <w:footerReference w:type="default" r:id="rId8"/>
      <w:pgSz w:h="15840" w:w="12240" w:orient="portrait"/>
      <w:pgMar w:bottom="1365" w:top="1365" w:left="1365" w:right="1365" w:header="720"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Quicksand">
    <w:embedRegular w:fontKey="{00000000-0000-0000-0000-000000000000}" r:id="rId1" w:subsetted="0"/>
    <w:embedBold w:fontKey="{00000000-0000-0000-0000-000000000000}" r:id="rId2" w:subsetted="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W w:type="auto" w:w="0"/>
      <w:tblLook w:firstColumn="1" w:firstRow="1" w:lastColumn="0" w:lastRow="0" w:noHBand="0" w:noVBand="1" w:val="04A0"/>
      <w:tblBorders>
        <w:top w:val="none"/>
        <w:left w:val="none"/>
        <w:bottom w:val="none"/>
        <w:right w:val="none"/>
        <w:insideH w:val="none"/>
        <w:insideV w:val="none"/>
      </w:tblBorders>
    </w:tblPr>
    <w:tblGrid>
      <w:gridCol w:w="3170"/>
      <w:gridCol w:w="3170"/>
      <w:gridCol w:w="3170"/>
    </w:tblGrid>
    <w:tr>
      <w:tc>
        <w:tcPr>
          <w:tcW w:type="dxa" w:w="1681"/>
          <w:vAlign w:val="center"/>
        </w:tcPr>
        <w:p>
          <w:pPr>
            <w:jc w:val="left"/>
          </w:pPr>
          <w:r>
            <w:drawing>
              <wp:inline xmlns:a="http://schemas.openxmlformats.org/drawingml/2006/main" xmlns:pic="http://schemas.openxmlformats.org/drawingml/2006/picture">
                <wp:extent cx="977314" cy="208800"/>
                <wp:docPr id="1" name="Picture 1"/>
                <wp:cNvGraphicFramePr>
                  <a:graphicFrameLocks noChangeAspect="1"/>
                </wp:cNvGraphicFramePr>
                <a:graphic>
                  <a:graphicData uri="http://schemas.openxmlformats.org/drawingml/2006/picture">
                    <pic:pic>
                      <pic:nvPicPr>
                        <pic:cNvPr id="0" name="emblem_EN_trim.png"/>
                        <pic:cNvPicPr/>
                      </pic:nvPicPr>
                      <pic:blipFill>
                        <a:blip r:embed="rId1"/>
                        <a:stretch>
                          <a:fillRect/>
                        </a:stretch>
                      </pic:blipFill>
                      <pic:spPr>
                        <a:xfrm>
                          <a:off x="0" y="0"/>
                          <a:ext cx="977314" cy="208800"/>
                        </a:xfrm>
                        <a:prstGeom prst="rect"/>
                      </pic:spPr>
                    </pic:pic>
                  </a:graphicData>
                </a:graphic>
              </wp:inline>
            </w:drawing>
          </w:r>
        </w:p>
      </w:tc>
      <w:tc>
        <w:tcPr>
          <w:tcW w:type="dxa" w:w="6519"/>
          <w:vAlign w:val="center"/>
        </w:tcPr>
        <w:p>
          <w:pPr>
            <w:spacing w:after="0" w:before="0" w:line="240" w:lineRule="auto"/>
            <w:jc w:val="left"/>
          </w:pPr>
          <w:r>
            <w:rPr>
              <w:rFonts w:ascii="Arial" w:hAnsi="Arial"/>
              <w:color w:val="5F5F5F"/>
              <w:sz w:val="11"/>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tc>
      <w:tc>
        <w:tcPr>
          <w:tcW w:type="dxa" w:w="1310"/>
          <w:vAlign w:val="center"/>
        </w:tcPr>
        <w:p>
          <w:pPr>
            <w:jc w:val="right"/>
          </w:pPr>
          <w:r>
            <w:drawing>
              <wp:inline xmlns:a="http://schemas.openxmlformats.org/drawingml/2006/main" xmlns:pic="http://schemas.openxmlformats.org/drawingml/2006/picture">
                <wp:extent cx="742164" cy="280800"/>
                <wp:docPr id="2" name="Picture 2"/>
                <wp:cNvGraphicFramePr>
                  <a:graphicFrameLocks noChangeAspect="1"/>
                </wp:cNvGraphicFramePr>
                <a:graphic>
                  <a:graphicData uri="http://schemas.openxmlformats.org/drawingml/2006/picture">
                    <pic:pic>
                      <pic:nvPicPr>
                        <pic:cNvPr id="0" name="logo_trim.png"/>
                        <pic:cNvPicPr/>
                      </pic:nvPicPr>
                      <pic:blipFill>
                        <a:blip r:embed="rId2"/>
                        <a:stretch>
                          <a:fillRect/>
                        </a:stretch>
                      </pic:blipFill>
                      <pic:spPr>
                        <a:xfrm>
                          <a:off x="0" y="0"/>
                          <a:ext cx="742164" cy="280800"/>
                        </a:xfrm>
                        <a:prstGeom prst="rect"/>
                      </pic:spPr>
                    </pic:pic>
                  </a:graphicData>
                </a:graphic>
              </wp:inline>
            </w:drawing>
          </w:r>
        </w:p>
      </w:tc>
    </w:tr>
  </w:tbl>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7">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8">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9">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0">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1">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4">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5">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1"/>
      <w:numFmt w:val="decimal"/>
      <w:lvlText w:val="%1."/>
      <w:lvlJc w:val="left"/>
      <w:pPr>
        <w:ind w:left="54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7">
    <w:lvl w:ilvl="0">
      <w:start w:val="1"/>
      <w:numFmt w:val="decimal"/>
      <w:lvlText w:val="%1."/>
      <w:lvlJc w:val="left"/>
      <w:pPr>
        <w:ind w:left="54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8">
    <w:lvl w:ilvl="0">
      <w:start w:val="1"/>
      <w:numFmt w:val="decimal"/>
      <w:lvlText w:val="%1."/>
      <w:lvlJc w:val="left"/>
      <w:pPr>
        <w:ind w:left="54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9">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0">
    <w:lvl w:ilvl="0">
      <w:start w:val="1"/>
      <w:numFmt w:val="bullet"/>
      <w:lvlText w:val="●"/>
      <w:lvlJc w:val="left"/>
      <w:pPr>
        <w:ind w:left="540" w:hanging="36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eorgia" w:cs="Georgia" w:eastAsia="Georgia" w:hAnsi="Georgia"/>
        <w:sz w:val="21"/>
        <w:szCs w:val="21"/>
        <w:lang w:val="en"/>
      </w:rPr>
    </w:rPrDefault>
    <w:pPrDefault>
      <w:pPr>
        <w:spacing w:after="120" w:lineRule="auto"/>
      </w:pPr>
    </w:pPrDefault>
  </w:docDefaults>
  <w:style w:type="table" w:styleId="TableNormal" w:default="1">
    <w:name w:val="TableNormal"/>
    <w:tblPr>
      <w:tblCellMar>
        <w:top w:w="100" w:type="dxa"/>
        <w:left w:w="100" w:type="dxa"/>
        <w:bottom w:w="100" w:type="dxa"/>
        <w:right w:w="1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VerbatimChar" w:customStyle="1">
    <w:name w:val="Verbatim Char"/>
    <w:basedOn w:val="BodyTextChar"/>
    <w:rPr>
      <w:rFonts w:ascii="Consolas" w:hAnsi="Consolas"/>
      <w:sz w:val="22"/>
    </w:rPr>
  </w:style>
  <w:style w:type="table" w:styleId="TableNormal" w:default="1">
    <w:name w:val="Normal Table"/>
    <w:uiPriority w:val="99"/>
    <w:semiHidden w:val="1"/>
    <w:unhideWhenUsed w:val="1"/>
    <w:tblPr>
      <w:tblInd w:w="0" w:type="dxa"/>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Ind w:w="0" w:type="dxa"/>
      <w:tblCellMar>
        <w:top w:w="80" w:type="dxa"/>
        <w:left w:w="160" w:type="dxa"/>
        <w:bottom w:w="80" w:type="dxa"/>
        <w:right w:w="16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80" w:type="dxa"/>
        <w:left w:w="160" w:type="dxa"/>
        <w:bottom w:w="80" w:type="dxa"/>
        <w:right w:w="16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ovuSzOUGBKu6i7m18rxcCFwSTQ==">CgMxLjA4AHIhMVdMMlltSzU5eHFzSzl2T1VCMjJsclYyV2Qtd2daemVh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2025-09-09T07:08:09.730Z</dcterms:created>
  <dc:creator>html-to-docx</dc:creator>
</cp:coreProperties>
</file>